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4A758" w14:textId="6572681A" w:rsidR="00923199" w:rsidRDefault="00923199" w:rsidP="00923199">
      <w:pPr>
        <w:pStyle w:val="Heading1"/>
      </w:pPr>
      <w:r w:rsidRPr="00923199">
        <w:t>HICPAC Sample Policy Template: Reprocessing Flexible Endoscopes</w:t>
      </w:r>
    </w:p>
    <w:p w14:paraId="1C0C9C31" w14:textId="77777777" w:rsidR="00444640" w:rsidRPr="00444640" w:rsidRDefault="00444640" w:rsidP="00444640"/>
    <w:p w14:paraId="365DDD1A" w14:textId="5CDD8AFC" w:rsidR="00C039D6" w:rsidRPr="00923199" w:rsidRDefault="00974FC4" w:rsidP="00444640">
      <w:pPr>
        <w:pStyle w:val="Heading2"/>
      </w:pPr>
      <w:r w:rsidRPr="00923199">
        <w:t>Administrative Approval</w:t>
      </w:r>
    </w:p>
    <w:p w14:paraId="49F80703" w14:textId="77777777" w:rsidR="00C039D6" w:rsidRPr="00923199" w:rsidRDefault="00C039D6" w:rsidP="00444640">
      <w:pPr>
        <w:tabs>
          <w:tab w:val="left" w:pos="9900"/>
        </w:tabs>
        <w:spacing w:after="60" w:line="240" w:lineRule="auto"/>
        <w:jc w:val="left"/>
        <w:rPr>
          <w:rFonts w:asciiTheme="minorHAnsi" w:hAnsiTheme="minorHAnsi" w:cs="Arial"/>
          <w:sz w:val="22"/>
          <w:szCs w:val="22"/>
          <w:u w:val="single"/>
        </w:rPr>
      </w:pPr>
      <w:r w:rsidRPr="00923199">
        <w:rPr>
          <w:rFonts w:asciiTheme="minorHAnsi" w:hAnsiTheme="minorHAnsi" w:cs="Arial"/>
          <w:sz w:val="22"/>
          <w:szCs w:val="22"/>
        </w:rPr>
        <w:t>Date Created:</w:t>
      </w:r>
      <w:r w:rsidRPr="00923199">
        <w:rPr>
          <w:rFonts w:asciiTheme="minorHAnsi" w:hAnsiTheme="minorHAnsi" w:cs="Arial"/>
          <w:sz w:val="22"/>
          <w:szCs w:val="22"/>
          <w:u w:val="single"/>
        </w:rPr>
        <w:tab/>
      </w:r>
    </w:p>
    <w:p w14:paraId="4B31CC64" w14:textId="77777777" w:rsidR="00C039D6" w:rsidRPr="00923199" w:rsidRDefault="00C039D6" w:rsidP="00444640">
      <w:pPr>
        <w:tabs>
          <w:tab w:val="left" w:pos="9900"/>
        </w:tabs>
        <w:spacing w:after="60" w:line="240" w:lineRule="auto"/>
        <w:jc w:val="left"/>
        <w:rPr>
          <w:rFonts w:asciiTheme="minorHAnsi" w:hAnsiTheme="minorHAnsi" w:cs="Arial"/>
          <w:sz w:val="22"/>
          <w:szCs w:val="22"/>
          <w:u w:val="single"/>
        </w:rPr>
      </w:pPr>
      <w:r w:rsidRPr="00923199">
        <w:rPr>
          <w:rFonts w:asciiTheme="minorHAnsi" w:hAnsiTheme="minorHAnsi" w:cs="Arial"/>
          <w:sz w:val="22"/>
          <w:szCs w:val="22"/>
        </w:rPr>
        <w:t>Last Date Revised:</w:t>
      </w:r>
      <w:r w:rsidRPr="00923199">
        <w:rPr>
          <w:rFonts w:asciiTheme="minorHAnsi" w:hAnsiTheme="minorHAnsi" w:cs="Arial"/>
          <w:sz w:val="22"/>
          <w:szCs w:val="22"/>
          <w:u w:val="single"/>
        </w:rPr>
        <w:tab/>
      </w:r>
    </w:p>
    <w:p w14:paraId="507AEB0C" w14:textId="77777777" w:rsidR="00C039D6" w:rsidRPr="00923199" w:rsidRDefault="00C039D6" w:rsidP="00444640">
      <w:pPr>
        <w:tabs>
          <w:tab w:val="left" w:pos="9900"/>
        </w:tabs>
        <w:spacing w:after="60" w:line="240" w:lineRule="auto"/>
        <w:jc w:val="left"/>
        <w:rPr>
          <w:rFonts w:asciiTheme="minorHAnsi" w:hAnsiTheme="minorHAnsi" w:cs="Arial"/>
          <w:sz w:val="22"/>
          <w:szCs w:val="22"/>
          <w:u w:val="single"/>
        </w:rPr>
      </w:pPr>
      <w:r w:rsidRPr="00923199">
        <w:rPr>
          <w:rFonts w:asciiTheme="minorHAnsi" w:hAnsiTheme="minorHAnsi" w:cs="Arial"/>
          <w:sz w:val="22"/>
          <w:szCs w:val="22"/>
        </w:rPr>
        <w:t>Last Date Reviewed:</w:t>
      </w:r>
      <w:r w:rsidRPr="00923199">
        <w:rPr>
          <w:rFonts w:asciiTheme="minorHAnsi" w:hAnsiTheme="minorHAnsi" w:cs="Arial"/>
          <w:sz w:val="22"/>
          <w:szCs w:val="22"/>
          <w:u w:val="single"/>
        </w:rPr>
        <w:tab/>
      </w:r>
    </w:p>
    <w:p w14:paraId="16981995" w14:textId="77777777" w:rsidR="00C039D6" w:rsidRPr="00923199" w:rsidRDefault="00C039D6" w:rsidP="00444640">
      <w:pPr>
        <w:tabs>
          <w:tab w:val="left" w:pos="9900"/>
        </w:tabs>
        <w:spacing w:after="60" w:line="240" w:lineRule="auto"/>
        <w:jc w:val="left"/>
        <w:rPr>
          <w:rFonts w:asciiTheme="minorHAnsi" w:hAnsiTheme="minorHAnsi" w:cs="Arial"/>
          <w:sz w:val="22"/>
          <w:szCs w:val="22"/>
          <w:u w:val="single"/>
        </w:rPr>
      </w:pPr>
      <w:r w:rsidRPr="00923199">
        <w:rPr>
          <w:rFonts w:asciiTheme="minorHAnsi" w:hAnsiTheme="minorHAnsi" w:cs="Arial"/>
          <w:sz w:val="22"/>
          <w:szCs w:val="22"/>
        </w:rPr>
        <w:t>Date of Next Review:</w:t>
      </w:r>
      <w:r w:rsidRPr="00923199">
        <w:rPr>
          <w:rFonts w:asciiTheme="minorHAnsi" w:hAnsiTheme="minorHAnsi" w:cs="Arial"/>
          <w:sz w:val="22"/>
          <w:szCs w:val="22"/>
          <w:u w:val="single"/>
        </w:rPr>
        <w:tab/>
      </w:r>
    </w:p>
    <w:p w14:paraId="641A2405" w14:textId="77777777" w:rsidR="00C039D6" w:rsidRPr="00923199" w:rsidRDefault="00C039D6" w:rsidP="00444640">
      <w:pPr>
        <w:tabs>
          <w:tab w:val="left" w:pos="9900"/>
        </w:tabs>
        <w:spacing w:before="120" w:after="120" w:line="240" w:lineRule="auto"/>
        <w:jc w:val="left"/>
        <w:rPr>
          <w:rFonts w:asciiTheme="minorHAnsi" w:hAnsiTheme="minorHAnsi" w:cs="Arial"/>
          <w:sz w:val="22"/>
          <w:szCs w:val="22"/>
        </w:rPr>
      </w:pPr>
      <w:r w:rsidRPr="00923199">
        <w:rPr>
          <w:rFonts w:asciiTheme="minorHAnsi" w:hAnsiTheme="minorHAnsi" w:cs="Arial"/>
          <w:sz w:val="22"/>
          <w:szCs w:val="22"/>
        </w:rPr>
        <w:t>Approval signature(s) with title and date of signature:</w:t>
      </w:r>
    </w:p>
    <w:p w14:paraId="59E4CB2D" w14:textId="77777777" w:rsidR="00C039D6" w:rsidRPr="00923199" w:rsidRDefault="00C039D6" w:rsidP="00444640">
      <w:pPr>
        <w:tabs>
          <w:tab w:val="left" w:pos="9900"/>
        </w:tabs>
        <w:spacing w:line="240" w:lineRule="auto"/>
        <w:jc w:val="left"/>
        <w:rPr>
          <w:rFonts w:asciiTheme="minorHAnsi" w:hAnsiTheme="minorHAnsi" w:cs="Arial"/>
          <w:sz w:val="22"/>
          <w:szCs w:val="22"/>
          <w:u w:val="single"/>
        </w:rPr>
      </w:pPr>
      <w:r w:rsidRPr="00923199">
        <w:rPr>
          <w:rFonts w:asciiTheme="minorHAnsi" w:hAnsiTheme="minorHAnsi" w:cs="Arial"/>
          <w:sz w:val="22"/>
          <w:szCs w:val="22"/>
          <w:u w:val="single"/>
        </w:rPr>
        <w:tab/>
      </w:r>
    </w:p>
    <w:p w14:paraId="395364C0" w14:textId="77777777" w:rsidR="00C039D6" w:rsidRPr="00923199" w:rsidRDefault="00C039D6" w:rsidP="00444640">
      <w:pPr>
        <w:tabs>
          <w:tab w:val="left" w:pos="4320"/>
          <w:tab w:val="left" w:pos="7920"/>
          <w:tab w:val="left" w:pos="9900"/>
        </w:tabs>
        <w:spacing w:line="240" w:lineRule="auto"/>
        <w:jc w:val="left"/>
        <w:rPr>
          <w:rFonts w:asciiTheme="minorHAnsi" w:hAnsiTheme="minorHAnsi" w:cs="Arial"/>
          <w:sz w:val="22"/>
          <w:szCs w:val="22"/>
        </w:rPr>
      </w:pPr>
      <w:r w:rsidRPr="00923199">
        <w:rPr>
          <w:rFonts w:asciiTheme="minorHAnsi" w:hAnsiTheme="minorHAnsi" w:cs="Arial"/>
          <w:sz w:val="22"/>
          <w:szCs w:val="22"/>
        </w:rPr>
        <w:t>Signature</w:t>
      </w:r>
      <w:r w:rsidRPr="00923199">
        <w:rPr>
          <w:rFonts w:asciiTheme="minorHAnsi" w:hAnsiTheme="minorHAnsi" w:cs="Arial"/>
          <w:sz w:val="22"/>
          <w:szCs w:val="22"/>
        </w:rPr>
        <w:tab/>
        <w:t>Title</w:t>
      </w:r>
      <w:r w:rsidRPr="00923199">
        <w:rPr>
          <w:rFonts w:asciiTheme="minorHAnsi" w:hAnsiTheme="minorHAnsi" w:cs="Arial"/>
          <w:sz w:val="22"/>
          <w:szCs w:val="22"/>
        </w:rPr>
        <w:tab/>
        <w:t>Date</w:t>
      </w:r>
    </w:p>
    <w:p w14:paraId="4F4CE6B3" w14:textId="77777777" w:rsidR="00C039D6" w:rsidRPr="00923199" w:rsidRDefault="00C039D6" w:rsidP="00444640">
      <w:pPr>
        <w:tabs>
          <w:tab w:val="left" w:pos="9900"/>
        </w:tabs>
        <w:spacing w:line="240" w:lineRule="auto"/>
        <w:jc w:val="left"/>
        <w:rPr>
          <w:rFonts w:asciiTheme="minorHAnsi" w:hAnsiTheme="minorHAnsi" w:cs="Arial"/>
          <w:sz w:val="22"/>
          <w:szCs w:val="22"/>
        </w:rPr>
      </w:pPr>
    </w:p>
    <w:p w14:paraId="543B4FC5" w14:textId="77777777" w:rsidR="00C039D6" w:rsidRPr="00923199" w:rsidRDefault="00C039D6" w:rsidP="00444640">
      <w:pPr>
        <w:tabs>
          <w:tab w:val="left" w:pos="9900"/>
        </w:tabs>
        <w:spacing w:line="240" w:lineRule="auto"/>
        <w:jc w:val="left"/>
        <w:rPr>
          <w:rFonts w:asciiTheme="minorHAnsi" w:hAnsiTheme="minorHAnsi" w:cs="Arial"/>
          <w:sz w:val="22"/>
          <w:szCs w:val="22"/>
          <w:u w:val="single"/>
        </w:rPr>
      </w:pPr>
      <w:r w:rsidRPr="00923199">
        <w:rPr>
          <w:rFonts w:asciiTheme="minorHAnsi" w:hAnsiTheme="minorHAnsi" w:cs="Arial"/>
          <w:sz w:val="22"/>
          <w:szCs w:val="22"/>
          <w:u w:val="single"/>
        </w:rPr>
        <w:tab/>
      </w:r>
    </w:p>
    <w:p w14:paraId="0270243E" w14:textId="77777777" w:rsidR="00C039D6" w:rsidRPr="00923199" w:rsidRDefault="00C039D6" w:rsidP="00444640">
      <w:pPr>
        <w:tabs>
          <w:tab w:val="left" w:pos="4320"/>
          <w:tab w:val="left" w:pos="7920"/>
          <w:tab w:val="left" w:pos="9900"/>
        </w:tabs>
        <w:spacing w:line="240" w:lineRule="auto"/>
        <w:jc w:val="left"/>
        <w:rPr>
          <w:rFonts w:asciiTheme="minorHAnsi" w:hAnsiTheme="minorHAnsi" w:cs="Arial"/>
          <w:sz w:val="22"/>
          <w:szCs w:val="22"/>
        </w:rPr>
      </w:pPr>
      <w:r w:rsidRPr="00923199">
        <w:rPr>
          <w:rFonts w:asciiTheme="minorHAnsi" w:hAnsiTheme="minorHAnsi" w:cs="Arial"/>
          <w:sz w:val="22"/>
          <w:szCs w:val="22"/>
        </w:rPr>
        <w:t>Signature</w:t>
      </w:r>
      <w:r w:rsidRPr="00923199">
        <w:rPr>
          <w:rFonts w:asciiTheme="minorHAnsi" w:hAnsiTheme="minorHAnsi" w:cs="Arial"/>
          <w:sz w:val="22"/>
          <w:szCs w:val="22"/>
        </w:rPr>
        <w:tab/>
        <w:t>Title</w:t>
      </w:r>
      <w:r w:rsidRPr="00923199">
        <w:rPr>
          <w:rFonts w:asciiTheme="minorHAnsi" w:hAnsiTheme="minorHAnsi" w:cs="Arial"/>
          <w:sz w:val="22"/>
          <w:szCs w:val="22"/>
        </w:rPr>
        <w:tab/>
        <w:t>Date</w:t>
      </w:r>
    </w:p>
    <w:p w14:paraId="232B12AD" w14:textId="77777777" w:rsidR="00C039D6" w:rsidRPr="00923199" w:rsidRDefault="00C039D6" w:rsidP="00444640">
      <w:pPr>
        <w:tabs>
          <w:tab w:val="left" w:pos="9900"/>
        </w:tabs>
        <w:spacing w:line="240" w:lineRule="auto"/>
        <w:jc w:val="left"/>
        <w:rPr>
          <w:rFonts w:asciiTheme="minorHAnsi" w:hAnsiTheme="minorHAnsi" w:cs="Arial"/>
          <w:sz w:val="22"/>
          <w:szCs w:val="22"/>
        </w:rPr>
      </w:pPr>
    </w:p>
    <w:p w14:paraId="46783A83" w14:textId="77777777" w:rsidR="00C039D6" w:rsidRPr="00923199" w:rsidRDefault="00C039D6" w:rsidP="00444640">
      <w:pPr>
        <w:tabs>
          <w:tab w:val="left" w:pos="9900"/>
        </w:tabs>
        <w:spacing w:line="240" w:lineRule="auto"/>
        <w:jc w:val="left"/>
        <w:rPr>
          <w:rFonts w:asciiTheme="minorHAnsi" w:hAnsiTheme="minorHAnsi" w:cs="Arial"/>
          <w:sz w:val="22"/>
          <w:szCs w:val="22"/>
          <w:u w:val="single"/>
        </w:rPr>
      </w:pPr>
      <w:r w:rsidRPr="00923199">
        <w:rPr>
          <w:rFonts w:asciiTheme="minorHAnsi" w:hAnsiTheme="minorHAnsi" w:cs="Arial"/>
          <w:sz w:val="22"/>
          <w:szCs w:val="22"/>
          <w:u w:val="single"/>
        </w:rPr>
        <w:tab/>
      </w:r>
    </w:p>
    <w:p w14:paraId="0D697EE5" w14:textId="77777777" w:rsidR="00C039D6" w:rsidRPr="00A63423" w:rsidRDefault="00C039D6" w:rsidP="00444640">
      <w:pPr>
        <w:tabs>
          <w:tab w:val="left" w:pos="4320"/>
          <w:tab w:val="left" w:pos="7920"/>
        </w:tabs>
        <w:spacing w:after="480" w:line="240" w:lineRule="auto"/>
        <w:jc w:val="left"/>
        <w:rPr>
          <w:rFonts w:asciiTheme="minorHAnsi" w:hAnsiTheme="minorHAnsi" w:cs="Arial"/>
          <w:sz w:val="16"/>
          <w:szCs w:val="16"/>
        </w:rPr>
      </w:pPr>
      <w:r w:rsidRPr="00923199">
        <w:rPr>
          <w:rFonts w:asciiTheme="minorHAnsi" w:hAnsiTheme="minorHAnsi" w:cs="Arial"/>
          <w:sz w:val="22"/>
          <w:szCs w:val="22"/>
        </w:rPr>
        <w:t>Signature</w:t>
      </w:r>
      <w:r w:rsidRPr="00A63423">
        <w:rPr>
          <w:rFonts w:asciiTheme="minorHAnsi" w:hAnsiTheme="minorHAnsi" w:cs="Arial"/>
          <w:sz w:val="16"/>
          <w:szCs w:val="16"/>
        </w:rPr>
        <w:tab/>
        <w:t>Title</w:t>
      </w:r>
      <w:r w:rsidRPr="00A63423">
        <w:rPr>
          <w:rFonts w:asciiTheme="minorHAnsi" w:hAnsiTheme="minorHAnsi" w:cs="Arial"/>
          <w:sz w:val="16"/>
          <w:szCs w:val="16"/>
        </w:rPr>
        <w:tab/>
        <w:t>Date</w:t>
      </w:r>
    </w:p>
    <w:p w14:paraId="6AB786CB" w14:textId="1FF01BA5" w:rsidR="00800607" w:rsidRPr="00923199" w:rsidRDefault="00C039D6" w:rsidP="00444640">
      <w:pPr>
        <w:spacing w:after="480"/>
        <w:rPr>
          <w:rFonts w:asciiTheme="minorHAnsi" w:hAnsiTheme="minorHAnsi"/>
          <w:sz w:val="22"/>
          <w:szCs w:val="22"/>
        </w:rPr>
      </w:pPr>
      <w:r w:rsidRPr="00923199">
        <w:rPr>
          <w:rFonts w:asciiTheme="minorHAnsi" w:hAnsiTheme="minorHAnsi"/>
          <w:b/>
          <w:sz w:val="22"/>
          <w:szCs w:val="22"/>
        </w:rPr>
        <w:t>Purpose</w:t>
      </w:r>
      <w:r w:rsidR="001A6027" w:rsidRPr="00923199">
        <w:rPr>
          <w:rFonts w:asciiTheme="minorHAnsi" w:hAnsiTheme="minorHAnsi"/>
          <w:b/>
          <w:sz w:val="22"/>
          <w:szCs w:val="22"/>
        </w:rPr>
        <w:t xml:space="preserve">: </w:t>
      </w:r>
      <w:r w:rsidR="001A6027" w:rsidRPr="00923199">
        <w:rPr>
          <w:rFonts w:asciiTheme="minorHAnsi" w:hAnsiTheme="minorHAnsi"/>
          <w:sz w:val="22"/>
          <w:szCs w:val="22"/>
        </w:rPr>
        <w:t xml:space="preserve">Facilities can use this sample policy template to develop a facility-specific policies that reflects the endoscopes and evidence-based practices employed by the facility. The policy document will </w:t>
      </w:r>
      <w:r w:rsidR="002E16EF" w:rsidRPr="00923199">
        <w:rPr>
          <w:rFonts w:asciiTheme="minorHAnsi" w:hAnsiTheme="minorHAnsi"/>
          <w:sz w:val="22"/>
          <w:szCs w:val="22"/>
        </w:rPr>
        <w:t xml:space="preserve">provide </w:t>
      </w:r>
      <w:r w:rsidR="00C736A9" w:rsidRPr="00923199">
        <w:rPr>
          <w:rFonts w:asciiTheme="minorHAnsi" w:hAnsiTheme="minorHAnsi"/>
          <w:sz w:val="22"/>
          <w:szCs w:val="22"/>
        </w:rPr>
        <w:t>guidance</w:t>
      </w:r>
      <w:r w:rsidR="008F4095" w:rsidRPr="00923199">
        <w:rPr>
          <w:rFonts w:asciiTheme="minorHAnsi" w:hAnsiTheme="minorHAnsi"/>
          <w:sz w:val="22"/>
          <w:szCs w:val="22"/>
        </w:rPr>
        <w:t xml:space="preserve"> </w:t>
      </w:r>
      <w:r w:rsidR="00DE42EB" w:rsidRPr="00923199">
        <w:rPr>
          <w:rFonts w:asciiTheme="minorHAnsi" w:hAnsiTheme="minorHAnsi"/>
          <w:sz w:val="22"/>
          <w:szCs w:val="22"/>
        </w:rPr>
        <w:t>to personnel for processing all types of reusable flex</w:t>
      </w:r>
      <w:r w:rsidR="00800607" w:rsidRPr="00923199">
        <w:rPr>
          <w:rFonts w:asciiTheme="minorHAnsi" w:hAnsiTheme="minorHAnsi"/>
          <w:sz w:val="22"/>
          <w:szCs w:val="22"/>
        </w:rPr>
        <w:t xml:space="preserve">ible endoscopes and accessories. </w:t>
      </w:r>
    </w:p>
    <w:p w14:paraId="6C8B7F64" w14:textId="013B3C18" w:rsidR="00800607" w:rsidRPr="00A63423" w:rsidRDefault="00E14920" w:rsidP="00444640">
      <w:pPr>
        <w:pStyle w:val="Heading2"/>
      </w:pPr>
      <w:r w:rsidRPr="00A63423">
        <w:t>Policy</w:t>
      </w:r>
    </w:p>
    <w:p w14:paraId="3A44D1EB" w14:textId="77777777" w:rsidR="008F4095" w:rsidRPr="00A63423" w:rsidRDefault="006A33E5" w:rsidP="00094EC6">
      <w:pPr>
        <w:pStyle w:val="firstparagraph"/>
        <w:spacing w:line="240" w:lineRule="auto"/>
        <w:jc w:val="left"/>
        <w:rPr>
          <w:rFonts w:asciiTheme="minorHAnsi" w:hAnsiTheme="minorHAnsi"/>
          <w:sz w:val="22"/>
          <w:szCs w:val="22"/>
        </w:rPr>
      </w:pPr>
      <w:r w:rsidRPr="00A63423">
        <w:rPr>
          <w:rFonts w:asciiTheme="minorHAnsi" w:hAnsiTheme="minorHAnsi"/>
          <w:sz w:val="22"/>
          <w:szCs w:val="22"/>
        </w:rPr>
        <w:t xml:space="preserve">It is the policy of </w:t>
      </w:r>
      <w:r w:rsidRPr="00A63423">
        <w:rPr>
          <w:rStyle w:val="Regularitalic"/>
          <w:rFonts w:asciiTheme="minorHAnsi" w:hAnsiTheme="minorHAnsi"/>
          <w:b/>
          <w:color w:val="FF0000"/>
          <w:sz w:val="22"/>
          <w:szCs w:val="22"/>
        </w:rPr>
        <w:t>[insert name of facility</w:t>
      </w:r>
      <w:r w:rsidRPr="00A63423">
        <w:rPr>
          <w:rFonts w:asciiTheme="minorHAnsi" w:hAnsiTheme="minorHAnsi"/>
          <w:b/>
          <w:color w:val="FF0000"/>
          <w:sz w:val="22"/>
          <w:szCs w:val="22"/>
        </w:rPr>
        <w:t>]</w:t>
      </w:r>
      <w:r w:rsidRPr="00A63423">
        <w:rPr>
          <w:rFonts w:asciiTheme="minorHAnsi" w:hAnsiTheme="minorHAnsi"/>
          <w:sz w:val="22"/>
          <w:szCs w:val="22"/>
        </w:rPr>
        <w:t xml:space="preserve"> that:</w:t>
      </w:r>
    </w:p>
    <w:p w14:paraId="52682587" w14:textId="07F1100F" w:rsidR="004A5B5E" w:rsidRPr="00A63423" w:rsidRDefault="004A5B5E" w:rsidP="00C77DBC">
      <w:pPr>
        <w:pStyle w:val="Bodycopy"/>
        <w:numPr>
          <w:ilvl w:val="0"/>
          <w:numId w:val="13"/>
        </w:numPr>
        <w:spacing w:line="240" w:lineRule="auto"/>
        <w:jc w:val="left"/>
        <w:rPr>
          <w:rFonts w:asciiTheme="minorHAnsi" w:hAnsiTheme="minorHAnsi"/>
          <w:sz w:val="22"/>
          <w:szCs w:val="22"/>
        </w:rPr>
      </w:pPr>
      <w:r w:rsidRPr="00A63423">
        <w:rPr>
          <w:rFonts w:asciiTheme="minorHAnsi" w:hAnsiTheme="minorHAnsi"/>
          <w:sz w:val="22"/>
          <w:szCs w:val="22"/>
        </w:rPr>
        <w:t>All personnel involved in the reprocessing of endoscopes receive ongoing education, training and assessment of competency.</w:t>
      </w:r>
    </w:p>
    <w:p w14:paraId="1B704926" w14:textId="3B12F4B0" w:rsidR="004A5B5E" w:rsidRPr="00A63423" w:rsidRDefault="004A5B5E" w:rsidP="004A5B5E">
      <w:pPr>
        <w:pStyle w:val="Bodycopy"/>
        <w:numPr>
          <w:ilvl w:val="0"/>
          <w:numId w:val="13"/>
        </w:numPr>
        <w:spacing w:line="240" w:lineRule="auto"/>
        <w:jc w:val="left"/>
        <w:rPr>
          <w:rFonts w:asciiTheme="minorHAnsi" w:hAnsiTheme="minorHAnsi"/>
          <w:sz w:val="22"/>
          <w:szCs w:val="22"/>
        </w:rPr>
      </w:pPr>
      <w:r w:rsidRPr="00A63423">
        <w:rPr>
          <w:rFonts w:asciiTheme="minorHAnsi" w:hAnsiTheme="minorHAnsi"/>
          <w:sz w:val="22"/>
          <w:szCs w:val="22"/>
        </w:rPr>
        <w:t>Ongoing periodic audits of facility reprocessing protocols will be conducted to ensure quality assurance, monitor compliance, and the completeness of documentation.</w:t>
      </w:r>
    </w:p>
    <w:p w14:paraId="7D35F7FD" w14:textId="219975CC" w:rsidR="002B6874" w:rsidRPr="00A63423" w:rsidRDefault="00DE42EB" w:rsidP="00C77DBC">
      <w:pPr>
        <w:pStyle w:val="Bodycopy"/>
        <w:numPr>
          <w:ilvl w:val="0"/>
          <w:numId w:val="13"/>
        </w:numPr>
        <w:spacing w:line="240" w:lineRule="auto"/>
        <w:jc w:val="left"/>
        <w:rPr>
          <w:rFonts w:asciiTheme="minorHAnsi" w:hAnsiTheme="minorHAnsi"/>
          <w:sz w:val="22"/>
          <w:szCs w:val="22"/>
        </w:rPr>
      </w:pPr>
      <w:r w:rsidRPr="00A63423">
        <w:rPr>
          <w:rFonts w:asciiTheme="minorHAnsi" w:hAnsiTheme="minorHAnsi"/>
          <w:bCs/>
          <w:sz w:val="22"/>
          <w:szCs w:val="22"/>
        </w:rPr>
        <w:t xml:space="preserve">Flexible endoscopes and accessories will be </w:t>
      </w:r>
      <w:proofErr w:type="spellStart"/>
      <w:r w:rsidRPr="00A63423">
        <w:rPr>
          <w:rFonts w:asciiTheme="minorHAnsi" w:hAnsiTheme="minorHAnsi"/>
          <w:bCs/>
          <w:sz w:val="22"/>
          <w:szCs w:val="22"/>
        </w:rPr>
        <w:t>precleaned</w:t>
      </w:r>
      <w:proofErr w:type="spellEnd"/>
      <w:r w:rsidRPr="00A63423">
        <w:rPr>
          <w:rFonts w:asciiTheme="minorHAnsi" w:hAnsiTheme="minorHAnsi"/>
          <w:bCs/>
          <w:sz w:val="22"/>
          <w:szCs w:val="22"/>
        </w:rPr>
        <w:t xml:space="preserve"> at the point of use.</w:t>
      </w:r>
    </w:p>
    <w:p w14:paraId="5F98FAC5" w14:textId="587D107A" w:rsidR="001B6C33" w:rsidRPr="00A63423" w:rsidRDefault="001B6C33" w:rsidP="00C77DBC">
      <w:pPr>
        <w:pStyle w:val="Bodycopy"/>
        <w:numPr>
          <w:ilvl w:val="0"/>
          <w:numId w:val="13"/>
        </w:numPr>
        <w:spacing w:line="240" w:lineRule="auto"/>
        <w:jc w:val="left"/>
        <w:rPr>
          <w:rFonts w:asciiTheme="minorHAnsi" w:hAnsiTheme="minorHAnsi"/>
          <w:sz w:val="22"/>
          <w:szCs w:val="22"/>
        </w:rPr>
      </w:pPr>
      <w:r w:rsidRPr="00A63423">
        <w:rPr>
          <w:rFonts w:asciiTheme="minorHAnsi" w:hAnsiTheme="minorHAnsi"/>
          <w:bCs/>
          <w:sz w:val="22"/>
          <w:szCs w:val="22"/>
        </w:rPr>
        <w:t>Flexible endoscopes designed to be leak tested will be leak tested after each use, after any event that may have damaged the endoscope, and before use of a newly purchased, repaired, or loaned endoscope.</w:t>
      </w:r>
    </w:p>
    <w:p w14:paraId="4FB45534" w14:textId="4C661BB2" w:rsidR="0002054E" w:rsidRPr="00A63423" w:rsidRDefault="0002054E" w:rsidP="00C77DBC">
      <w:pPr>
        <w:pStyle w:val="Bodycopy"/>
        <w:numPr>
          <w:ilvl w:val="0"/>
          <w:numId w:val="13"/>
        </w:numPr>
        <w:spacing w:line="240" w:lineRule="auto"/>
        <w:jc w:val="left"/>
        <w:rPr>
          <w:rFonts w:asciiTheme="minorHAnsi" w:hAnsiTheme="minorHAnsi"/>
          <w:sz w:val="22"/>
          <w:szCs w:val="22"/>
        </w:rPr>
      </w:pPr>
      <w:r w:rsidRPr="00A63423">
        <w:rPr>
          <w:rFonts w:asciiTheme="minorHAnsi" w:hAnsiTheme="minorHAnsi"/>
          <w:bCs/>
          <w:sz w:val="22"/>
          <w:szCs w:val="22"/>
        </w:rPr>
        <w:t>After leak testing and before high-level disinfection (HLD) or sterilization, flexible endoscopes will be manually cleaned.</w:t>
      </w:r>
    </w:p>
    <w:p w14:paraId="66ED5670" w14:textId="77777777" w:rsidR="00494CA0" w:rsidRPr="00A63423" w:rsidRDefault="002B3E81" w:rsidP="00494CA0">
      <w:pPr>
        <w:pStyle w:val="Bodycopy"/>
        <w:numPr>
          <w:ilvl w:val="0"/>
          <w:numId w:val="13"/>
        </w:numPr>
        <w:spacing w:line="240" w:lineRule="auto"/>
        <w:jc w:val="left"/>
        <w:rPr>
          <w:rFonts w:asciiTheme="minorHAnsi" w:hAnsiTheme="minorHAnsi"/>
          <w:sz w:val="22"/>
          <w:szCs w:val="22"/>
        </w:rPr>
      </w:pPr>
      <w:r w:rsidRPr="00A63423">
        <w:rPr>
          <w:rFonts w:asciiTheme="minorHAnsi" w:hAnsiTheme="minorHAnsi"/>
          <w:bCs/>
          <w:sz w:val="22"/>
          <w:szCs w:val="22"/>
        </w:rPr>
        <w:t>Flexible endoscopes, accessories, and associated equipment will be visually inspected for cleanliness, integrity, and function before disinfection or sterilization.</w:t>
      </w:r>
    </w:p>
    <w:p w14:paraId="4D78F5F8" w14:textId="12706283" w:rsidR="00A55C03" w:rsidRPr="00A63423" w:rsidRDefault="00A55C03" w:rsidP="00494CA0">
      <w:pPr>
        <w:pStyle w:val="Bodycopy"/>
        <w:numPr>
          <w:ilvl w:val="0"/>
          <w:numId w:val="13"/>
        </w:numPr>
        <w:spacing w:line="240" w:lineRule="auto"/>
        <w:jc w:val="left"/>
        <w:rPr>
          <w:rFonts w:asciiTheme="minorHAnsi" w:hAnsiTheme="minorHAnsi"/>
          <w:sz w:val="22"/>
          <w:szCs w:val="22"/>
        </w:rPr>
      </w:pPr>
      <w:r w:rsidRPr="00A63423">
        <w:rPr>
          <w:rFonts w:asciiTheme="minorHAnsi" w:eastAsia="Times New Roman" w:hAnsiTheme="minorHAnsi"/>
          <w:color w:val="000000"/>
          <w:sz w:val="22"/>
          <w:szCs w:val="22"/>
        </w:rPr>
        <w:t xml:space="preserve">Chemicals and solutions used for cleaning and </w:t>
      </w:r>
      <w:r w:rsidR="00494CA0" w:rsidRPr="00A63423">
        <w:rPr>
          <w:rFonts w:asciiTheme="minorHAnsi" w:eastAsia="Times New Roman" w:hAnsiTheme="minorHAnsi"/>
          <w:color w:val="000000"/>
          <w:sz w:val="22"/>
          <w:szCs w:val="22"/>
        </w:rPr>
        <w:t>re</w:t>
      </w:r>
      <w:r w:rsidRPr="00A63423">
        <w:rPr>
          <w:rFonts w:asciiTheme="minorHAnsi" w:eastAsia="Times New Roman" w:hAnsiTheme="minorHAnsi"/>
          <w:color w:val="000000"/>
          <w:sz w:val="22"/>
          <w:szCs w:val="22"/>
        </w:rPr>
        <w:t>processing flexible endoscopes and endoscope accessories will be handled in accordance with local, state, and federal regulations and the manufacturer’s IFU.</w:t>
      </w:r>
    </w:p>
    <w:p w14:paraId="17FC84A2" w14:textId="7E307CB0" w:rsidR="00A55C03" w:rsidRPr="00A63423" w:rsidRDefault="00F4617D" w:rsidP="00C77DBC">
      <w:pPr>
        <w:pStyle w:val="Bodycopy"/>
        <w:numPr>
          <w:ilvl w:val="0"/>
          <w:numId w:val="13"/>
        </w:numPr>
        <w:spacing w:line="240" w:lineRule="auto"/>
        <w:jc w:val="left"/>
        <w:rPr>
          <w:rFonts w:asciiTheme="minorHAnsi" w:hAnsiTheme="minorHAnsi"/>
          <w:sz w:val="22"/>
          <w:szCs w:val="22"/>
        </w:rPr>
      </w:pPr>
      <w:r w:rsidRPr="00A63423">
        <w:rPr>
          <w:rFonts w:asciiTheme="minorHAnsi" w:hAnsiTheme="minorHAnsi"/>
          <w:sz w:val="22"/>
          <w:szCs w:val="22"/>
        </w:rPr>
        <w:t>Flexible endoscopes and accessories will be stored in a manner that minimizes contamination and protects the device or item from damage.</w:t>
      </w:r>
    </w:p>
    <w:p w14:paraId="06E36EFB" w14:textId="02D5D291" w:rsidR="00672823" w:rsidRPr="00A63423" w:rsidRDefault="00672823" w:rsidP="00C77DBC">
      <w:pPr>
        <w:pStyle w:val="Bodycopy"/>
        <w:numPr>
          <w:ilvl w:val="0"/>
          <w:numId w:val="13"/>
        </w:numPr>
        <w:spacing w:line="240" w:lineRule="auto"/>
        <w:jc w:val="left"/>
        <w:rPr>
          <w:rFonts w:asciiTheme="minorHAnsi" w:hAnsiTheme="minorHAnsi"/>
          <w:sz w:val="22"/>
          <w:szCs w:val="22"/>
        </w:rPr>
      </w:pPr>
      <w:r w:rsidRPr="00A63423">
        <w:rPr>
          <w:rFonts w:asciiTheme="minorHAnsi" w:hAnsiTheme="minorHAnsi"/>
          <w:sz w:val="22"/>
          <w:szCs w:val="22"/>
        </w:rPr>
        <w:t xml:space="preserve">Records of flexible endoscope processing </w:t>
      </w:r>
      <w:r w:rsidR="00324619" w:rsidRPr="00A63423">
        <w:rPr>
          <w:rFonts w:asciiTheme="minorHAnsi" w:hAnsiTheme="minorHAnsi"/>
          <w:sz w:val="22"/>
          <w:szCs w:val="22"/>
        </w:rPr>
        <w:t xml:space="preserve">and procedures </w:t>
      </w:r>
      <w:r w:rsidR="0093545F" w:rsidRPr="00A63423">
        <w:rPr>
          <w:rFonts w:asciiTheme="minorHAnsi" w:hAnsiTheme="minorHAnsi"/>
          <w:sz w:val="22"/>
          <w:szCs w:val="22"/>
        </w:rPr>
        <w:t xml:space="preserve">that enable traceability in the event of a processing failure </w:t>
      </w:r>
      <w:r w:rsidR="00324619" w:rsidRPr="00A63423">
        <w:rPr>
          <w:rFonts w:asciiTheme="minorHAnsi" w:hAnsiTheme="minorHAnsi"/>
          <w:sz w:val="22"/>
          <w:szCs w:val="22"/>
        </w:rPr>
        <w:t>will be completed and maintained.</w:t>
      </w:r>
    </w:p>
    <w:p w14:paraId="20374C9B" w14:textId="3F74EB10" w:rsidR="00324619" w:rsidRPr="00923199" w:rsidRDefault="00324619" w:rsidP="00324619">
      <w:pPr>
        <w:pStyle w:val="Bodycopy"/>
        <w:numPr>
          <w:ilvl w:val="1"/>
          <w:numId w:val="13"/>
        </w:numPr>
        <w:spacing w:line="240" w:lineRule="auto"/>
        <w:ind w:left="720"/>
        <w:jc w:val="left"/>
        <w:rPr>
          <w:rFonts w:asciiTheme="minorHAnsi" w:hAnsiTheme="minorHAnsi"/>
          <w:sz w:val="22"/>
          <w:szCs w:val="22"/>
        </w:rPr>
      </w:pPr>
      <w:r w:rsidRPr="00A63423">
        <w:rPr>
          <w:rFonts w:asciiTheme="minorHAnsi" w:hAnsiTheme="minorHAnsi"/>
          <w:sz w:val="22"/>
          <w:szCs w:val="22"/>
        </w:rPr>
        <w:t xml:space="preserve">Records will be maintained for </w:t>
      </w:r>
      <w:r w:rsidRPr="00A63423">
        <w:rPr>
          <w:rFonts w:asciiTheme="minorHAnsi" w:eastAsia="Times New Roman" w:hAnsiTheme="minorHAnsi"/>
          <w:b/>
          <w:color w:val="FF0000"/>
          <w:sz w:val="22"/>
          <w:szCs w:val="22"/>
        </w:rPr>
        <w:t>[</w:t>
      </w:r>
      <w:r w:rsidR="00923199">
        <w:rPr>
          <w:rFonts w:asciiTheme="minorHAnsi" w:eastAsia="Times New Roman" w:hAnsiTheme="minorHAnsi"/>
          <w:b/>
          <w:color w:val="FF0000"/>
          <w:sz w:val="22"/>
          <w:szCs w:val="22"/>
        </w:rPr>
        <w:t xml:space="preserve">insert </w:t>
      </w:r>
      <w:r w:rsidRPr="00A63423">
        <w:rPr>
          <w:rFonts w:asciiTheme="minorHAnsi" w:eastAsia="Times New Roman" w:hAnsiTheme="minorHAnsi"/>
          <w:b/>
          <w:color w:val="FF0000"/>
          <w:sz w:val="22"/>
          <w:szCs w:val="22"/>
        </w:rPr>
        <w:t>facility-specific time period]</w:t>
      </w:r>
      <w:r w:rsidRPr="00A63423">
        <w:rPr>
          <w:rFonts w:asciiTheme="minorHAnsi" w:eastAsia="Times New Roman" w:hAnsiTheme="minorHAnsi"/>
          <w:color w:val="000000"/>
          <w:sz w:val="22"/>
          <w:szCs w:val="22"/>
        </w:rPr>
        <w:t>.</w:t>
      </w:r>
    </w:p>
    <w:p w14:paraId="036A899A" w14:textId="77777777" w:rsidR="00923199" w:rsidRDefault="00923199" w:rsidP="00923199">
      <w:pPr>
        <w:pStyle w:val="Bodycopy"/>
        <w:spacing w:line="240" w:lineRule="auto"/>
        <w:jc w:val="left"/>
        <w:rPr>
          <w:rFonts w:asciiTheme="minorHAnsi" w:hAnsiTheme="minorHAnsi"/>
          <w:sz w:val="22"/>
          <w:szCs w:val="22"/>
        </w:rPr>
      </w:pPr>
    </w:p>
    <w:p w14:paraId="0F325079" w14:textId="77777777" w:rsidR="00444640" w:rsidRPr="00A63423" w:rsidRDefault="00444640" w:rsidP="00923199">
      <w:pPr>
        <w:pStyle w:val="Bodycopy"/>
        <w:spacing w:line="240" w:lineRule="auto"/>
        <w:jc w:val="left"/>
        <w:rPr>
          <w:rFonts w:asciiTheme="minorHAnsi" w:hAnsiTheme="minorHAnsi"/>
          <w:sz w:val="22"/>
          <w:szCs w:val="22"/>
        </w:rPr>
      </w:pPr>
    </w:p>
    <w:p w14:paraId="5B3F4430" w14:textId="77777777" w:rsidR="006A33E5" w:rsidRPr="00A63423" w:rsidRDefault="001C6D01" w:rsidP="00444640">
      <w:pPr>
        <w:pStyle w:val="Heading2"/>
      </w:pPr>
      <w:r w:rsidRPr="00A63423">
        <w:lastRenderedPageBreak/>
        <w:t>Procedure Interventions</w:t>
      </w:r>
    </w:p>
    <w:p w14:paraId="2527D23D" w14:textId="624428A1" w:rsidR="00694F42" w:rsidRPr="00444640" w:rsidRDefault="00DE42EB" w:rsidP="00444640">
      <w:pPr>
        <w:pStyle w:val="Heading3"/>
      </w:pPr>
      <w:proofErr w:type="spellStart"/>
      <w:r w:rsidRPr="00923199">
        <w:t>Precleaning</w:t>
      </w:r>
      <w:proofErr w:type="spellEnd"/>
    </w:p>
    <w:p w14:paraId="03B92EC1" w14:textId="0306FF90" w:rsidR="00E30F57" w:rsidRPr="00A63423" w:rsidRDefault="00DE42EB" w:rsidP="00C77DBC">
      <w:pPr>
        <w:pStyle w:val="firstparagraph"/>
        <w:numPr>
          <w:ilvl w:val="0"/>
          <w:numId w:val="8"/>
        </w:numPr>
        <w:spacing w:line="240" w:lineRule="auto"/>
        <w:jc w:val="left"/>
        <w:rPr>
          <w:rFonts w:asciiTheme="minorHAnsi" w:hAnsiTheme="minorHAnsi"/>
          <w:sz w:val="22"/>
          <w:szCs w:val="22"/>
        </w:rPr>
      </w:pPr>
      <w:proofErr w:type="spellStart"/>
      <w:r w:rsidRPr="00A63423">
        <w:rPr>
          <w:rFonts w:asciiTheme="minorHAnsi" w:eastAsia="Times New Roman" w:hAnsiTheme="minorHAnsi"/>
          <w:color w:val="000000"/>
          <w:sz w:val="22"/>
          <w:szCs w:val="22"/>
        </w:rPr>
        <w:t>Preclean</w:t>
      </w:r>
      <w:proofErr w:type="spellEnd"/>
      <w:r w:rsidRPr="00A63423">
        <w:rPr>
          <w:rFonts w:asciiTheme="minorHAnsi" w:eastAsia="Times New Roman" w:hAnsiTheme="minorHAnsi"/>
          <w:color w:val="000000"/>
          <w:sz w:val="22"/>
          <w:szCs w:val="22"/>
        </w:rPr>
        <w:t xml:space="preserve"> flexible endoscopes and accessories at the point of use as soon as possible after the endoscope is removed from the patient (or the procedure is completed) and before organic material has dried on the surface or in the channels of the endoscope</w:t>
      </w:r>
      <w:r w:rsidR="00E30F57" w:rsidRPr="00A63423">
        <w:rPr>
          <w:rFonts w:asciiTheme="minorHAnsi" w:eastAsia="Times New Roman" w:hAnsiTheme="minorHAnsi"/>
          <w:color w:val="000000"/>
          <w:sz w:val="22"/>
          <w:szCs w:val="22"/>
        </w:rPr>
        <w:t>.</w:t>
      </w:r>
    </w:p>
    <w:p w14:paraId="4E308557" w14:textId="450771F8" w:rsidR="00DE42EB" w:rsidRPr="00A63423" w:rsidRDefault="00DE42EB" w:rsidP="00DE42EB">
      <w:pPr>
        <w:pStyle w:val="firstparagraph"/>
        <w:numPr>
          <w:ilvl w:val="0"/>
          <w:numId w:val="8"/>
        </w:numPr>
        <w:spacing w:line="240" w:lineRule="auto"/>
        <w:jc w:val="left"/>
        <w:rPr>
          <w:rFonts w:asciiTheme="minorHAnsi" w:hAnsiTheme="minorHAnsi"/>
          <w:sz w:val="22"/>
          <w:szCs w:val="22"/>
        </w:rPr>
      </w:pPr>
      <w:r w:rsidRPr="00A63423">
        <w:rPr>
          <w:rFonts w:asciiTheme="minorHAnsi" w:eastAsia="Times New Roman" w:hAnsiTheme="minorHAnsi"/>
          <w:color w:val="000000"/>
          <w:sz w:val="22"/>
          <w:szCs w:val="22"/>
        </w:rPr>
        <w:t xml:space="preserve">Perform </w:t>
      </w:r>
      <w:proofErr w:type="spellStart"/>
      <w:r w:rsidRPr="00A63423">
        <w:rPr>
          <w:rFonts w:asciiTheme="minorHAnsi" w:eastAsia="Times New Roman" w:hAnsiTheme="minorHAnsi"/>
          <w:color w:val="000000"/>
          <w:sz w:val="22"/>
          <w:szCs w:val="22"/>
        </w:rPr>
        <w:t>precleaning</w:t>
      </w:r>
      <w:proofErr w:type="spellEnd"/>
      <w:r w:rsidRPr="00A63423">
        <w:rPr>
          <w:rFonts w:asciiTheme="minorHAnsi" w:eastAsia="Times New Roman" w:hAnsiTheme="minorHAnsi"/>
          <w:color w:val="000000"/>
          <w:sz w:val="22"/>
          <w:szCs w:val="22"/>
        </w:rPr>
        <w:t xml:space="preserve"> in accordance with the endoscope </w:t>
      </w:r>
      <w:r w:rsidR="0093545F" w:rsidRPr="00A63423">
        <w:rPr>
          <w:rFonts w:asciiTheme="minorHAnsi" w:eastAsia="Times New Roman" w:hAnsiTheme="minorHAnsi"/>
          <w:color w:val="000000"/>
          <w:sz w:val="22"/>
          <w:szCs w:val="22"/>
        </w:rPr>
        <w:t xml:space="preserve">manufacturer’s </w:t>
      </w:r>
      <w:r w:rsidR="00A55C03" w:rsidRPr="00A63423">
        <w:rPr>
          <w:rFonts w:asciiTheme="minorHAnsi" w:eastAsia="Times New Roman" w:hAnsiTheme="minorHAnsi"/>
          <w:color w:val="000000"/>
          <w:sz w:val="22"/>
          <w:szCs w:val="22"/>
        </w:rPr>
        <w:t>IFU</w:t>
      </w:r>
      <w:r w:rsidRPr="00A63423">
        <w:rPr>
          <w:rFonts w:asciiTheme="minorHAnsi" w:eastAsia="Times New Roman" w:hAnsiTheme="minorHAnsi"/>
          <w:color w:val="000000"/>
          <w:sz w:val="22"/>
          <w:szCs w:val="22"/>
        </w:rPr>
        <w:t xml:space="preserve"> and by</w:t>
      </w:r>
    </w:p>
    <w:p w14:paraId="0DBEE8A6" w14:textId="674443B5" w:rsidR="00DE42EB" w:rsidRPr="00A63423" w:rsidRDefault="00DE42EB" w:rsidP="00DE42EB">
      <w:pPr>
        <w:pStyle w:val="firstparagraph"/>
        <w:numPr>
          <w:ilvl w:val="1"/>
          <w:numId w:val="8"/>
        </w:numPr>
        <w:spacing w:line="240" w:lineRule="auto"/>
        <w:jc w:val="left"/>
        <w:rPr>
          <w:rFonts w:asciiTheme="minorHAnsi" w:hAnsiTheme="minorHAnsi"/>
          <w:sz w:val="22"/>
          <w:szCs w:val="22"/>
        </w:rPr>
      </w:pPr>
      <w:r w:rsidRPr="00A63423">
        <w:rPr>
          <w:rFonts w:asciiTheme="minorHAnsi" w:eastAsia="Times New Roman" w:hAnsiTheme="minorHAnsi"/>
          <w:color w:val="000000"/>
          <w:sz w:val="22"/>
          <w:szCs w:val="22"/>
        </w:rPr>
        <w:t>preparing a fresh solution of the cleaning product with properties recommended by the manufacturer;</w:t>
      </w:r>
    </w:p>
    <w:p w14:paraId="40E67409" w14:textId="2DABB281" w:rsidR="00DE42EB" w:rsidRPr="00A63423" w:rsidRDefault="00DE42EB" w:rsidP="00DE42EB">
      <w:pPr>
        <w:pStyle w:val="firstparagraph"/>
        <w:numPr>
          <w:ilvl w:val="1"/>
          <w:numId w:val="8"/>
        </w:numPr>
        <w:spacing w:line="240" w:lineRule="auto"/>
        <w:jc w:val="left"/>
        <w:rPr>
          <w:rFonts w:asciiTheme="minorHAnsi" w:hAnsiTheme="minorHAnsi"/>
          <w:sz w:val="22"/>
          <w:szCs w:val="22"/>
        </w:rPr>
      </w:pPr>
      <w:r w:rsidRPr="00A63423">
        <w:rPr>
          <w:rFonts w:asciiTheme="minorHAnsi" w:eastAsia="Times New Roman" w:hAnsiTheme="minorHAnsi"/>
          <w:color w:val="000000"/>
          <w:sz w:val="22"/>
          <w:szCs w:val="22"/>
        </w:rPr>
        <w:t>washing the exterior surfaces of the endoscope with a soft, lint-free cloth or sponge saturated with the cleaning solution;</w:t>
      </w:r>
    </w:p>
    <w:p w14:paraId="63FE4BB8" w14:textId="24F73054" w:rsidR="00DE42EB" w:rsidRPr="00A63423" w:rsidRDefault="00DE42EB" w:rsidP="00DE42EB">
      <w:pPr>
        <w:pStyle w:val="firstparagraph"/>
        <w:numPr>
          <w:ilvl w:val="1"/>
          <w:numId w:val="8"/>
        </w:numPr>
        <w:spacing w:line="240" w:lineRule="auto"/>
        <w:jc w:val="left"/>
        <w:rPr>
          <w:rFonts w:asciiTheme="minorHAnsi" w:hAnsiTheme="minorHAnsi"/>
          <w:sz w:val="22"/>
          <w:szCs w:val="22"/>
        </w:rPr>
      </w:pPr>
      <w:r w:rsidRPr="00A63423">
        <w:rPr>
          <w:rFonts w:asciiTheme="minorHAnsi" w:eastAsia="Times New Roman" w:hAnsiTheme="minorHAnsi"/>
          <w:color w:val="000000"/>
          <w:sz w:val="22"/>
          <w:szCs w:val="22"/>
        </w:rPr>
        <w:t>suctioning the cleaning solution through the suction and biopsy channels;</w:t>
      </w:r>
    </w:p>
    <w:p w14:paraId="3A05D078" w14:textId="13AA3281" w:rsidR="00DE42EB" w:rsidRPr="00A63423" w:rsidRDefault="00DE42EB" w:rsidP="00DE42EB">
      <w:pPr>
        <w:pStyle w:val="firstparagraph"/>
        <w:numPr>
          <w:ilvl w:val="1"/>
          <w:numId w:val="8"/>
        </w:numPr>
        <w:spacing w:line="240" w:lineRule="auto"/>
        <w:jc w:val="left"/>
        <w:rPr>
          <w:rFonts w:asciiTheme="minorHAnsi" w:hAnsiTheme="minorHAnsi"/>
          <w:sz w:val="22"/>
          <w:szCs w:val="22"/>
        </w:rPr>
      </w:pPr>
      <w:r w:rsidRPr="00A63423">
        <w:rPr>
          <w:rFonts w:asciiTheme="minorHAnsi" w:eastAsia="Times New Roman" w:hAnsiTheme="minorHAnsi"/>
          <w:color w:val="000000"/>
          <w:sz w:val="22"/>
          <w:szCs w:val="22"/>
        </w:rPr>
        <w:t>placing the distal end of the endoscope in the cleaning solution and suctioning the solution through the endoscope;</w:t>
      </w:r>
    </w:p>
    <w:p w14:paraId="3B258EB3" w14:textId="77777777" w:rsidR="00AB0F9D" w:rsidRPr="00A63423" w:rsidRDefault="00AB0F9D" w:rsidP="00AB0F9D">
      <w:pPr>
        <w:pStyle w:val="firstparagraph"/>
        <w:numPr>
          <w:ilvl w:val="1"/>
          <w:numId w:val="8"/>
        </w:numPr>
        <w:spacing w:line="240" w:lineRule="auto"/>
        <w:jc w:val="left"/>
        <w:rPr>
          <w:rFonts w:asciiTheme="minorHAnsi" w:hAnsiTheme="minorHAnsi"/>
          <w:sz w:val="22"/>
          <w:szCs w:val="22"/>
        </w:rPr>
      </w:pPr>
      <w:r w:rsidRPr="00A63423">
        <w:rPr>
          <w:rFonts w:asciiTheme="minorHAnsi" w:eastAsia="Times New Roman" w:hAnsiTheme="minorHAnsi"/>
          <w:color w:val="000000"/>
          <w:sz w:val="22"/>
          <w:szCs w:val="22"/>
        </w:rPr>
        <w:t>flushing the air, water, and other channels of the endoscope alternately with the cleaning solution and air, finishing with air;</w:t>
      </w:r>
    </w:p>
    <w:p w14:paraId="0C1B7027" w14:textId="2012BBC4" w:rsidR="00DE42EB" w:rsidRPr="00A63423" w:rsidRDefault="00DE42EB" w:rsidP="00DE42EB">
      <w:pPr>
        <w:pStyle w:val="firstparagraph"/>
        <w:numPr>
          <w:ilvl w:val="1"/>
          <w:numId w:val="8"/>
        </w:numPr>
        <w:spacing w:line="240" w:lineRule="auto"/>
        <w:jc w:val="left"/>
        <w:rPr>
          <w:rFonts w:asciiTheme="minorHAnsi" w:hAnsiTheme="minorHAnsi"/>
          <w:sz w:val="22"/>
          <w:szCs w:val="22"/>
        </w:rPr>
      </w:pPr>
      <w:r w:rsidRPr="00A63423">
        <w:rPr>
          <w:rFonts w:asciiTheme="minorHAnsi" w:eastAsia="Times New Roman" w:hAnsiTheme="minorHAnsi"/>
          <w:color w:val="000000"/>
          <w:sz w:val="22"/>
          <w:szCs w:val="22"/>
        </w:rPr>
        <w:t>visually inspecting the endoscope for damage; and</w:t>
      </w:r>
    </w:p>
    <w:p w14:paraId="03604A65" w14:textId="09BA1517" w:rsidR="00DE42EB" w:rsidRPr="00A63423" w:rsidRDefault="00DE42EB" w:rsidP="00DE42EB">
      <w:pPr>
        <w:pStyle w:val="firstparagraph"/>
        <w:numPr>
          <w:ilvl w:val="1"/>
          <w:numId w:val="8"/>
        </w:numPr>
        <w:spacing w:line="240" w:lineRule="auto"/>
        <w:jc w:val="left"/>
        <w:rPr>
          <w:rFonts w:asciiTheme="minorHAnsi" w:hAnsiTheme="minorHAnsi"/>
          <w:sz w:val="22"/>
          <w:szCs w:val="22"/>
        </w:rPr>
      </w:pPr>
      <w:proofErr w:type="gramStart"/>
      <w:r w:rsidRPr="00A63423">
        <w:rPr>
          <w:rFonts w:asciiTheme="minorHAnsi" w:eastAsia="Times New Roman" w:hAnsiTheme="minorHAnsi"/>
          <w:color w:val="000000"/>
          <w:sz w:val="22"/>
          <w:szCs w:val="22"/>
        </w:rPr>
        <w:t>discarding</w:t>
      </w:r>
      <w:proofErr w:type="gramEnd"/>
      <w:r w:rsidRPr="00A63423">
        <w:rPr>
          <w:rFonts w:asciiTheme="minorHAnsi" w:eastAsia="Times New Roman" w:hAnsiTheme="minorHAnsi"/>
          <w:color w:val="000000"/>
          <w:sz w:val="22"/>
          <w:szCs w:val="22"/>
        </w:rPr>
        <w:t xml:space="preserve"> the cleaning solution and cleaning cloth or sponge after use.</w:t>
      </w:r>
    </w:p>
    <w:p w14:paraId="1C72ED62" w14:textId="79E39E82" w:rsidR="00C118C3" w:rsidRPr="00A63423" w:rsidRDefault="00F156FE" w:rsidP="00444640">
      <w:pPr>
        <w:pStyle w:val="Heading3"/>
      </w:pPr>
      <w:r w:rsidRPr="00A63423">
        <w:t>Transporting</w:t>
      </w:r>
    </w:p>
    <w:p w14:paraId="0009811A" w14:textId="028649AE" w:rsidR="0092500F" w:rsidRPr="00A63423" w:rsidRDefault="00F156FE" w:rsidP="00C77DBC">
      <w:pPr>
        <w:numPr>
          <w:ilvl w:val="0"/>
          <w:numId w:val="15"/>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color w:val="000000"/>
          <w:sz w:val="22"/>
          <w:szCs w:val="22"/>
        </w:rPr>
        <w:t>Transport contaminated flexible endoscopes and accessories to the endoscopy processing room as soon as possible after use.</w:t>
      </w:r>
    </w:p>
    <w:p w14:paraId="69948A30" w14:textId="22F6181A" w:rsidR="00F156FE" w:rsidRPr="00A63423" w:rsidRDefault="00F156FE" w:rsidP="00C77DBC">
      <w:pPr>
        <w:numPr>
          <w:ilvl w:val="0"/>
          <w:numId w:val="15"/>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color w:val="000000"/>
          <w:sz w:val="22"/>
          <w:szCs w:val="22"/>
        </w:rPr>
        <w:t>Keep the endoscope wet or damp, but not submerged in liquid</w:t>
      </w:r>
      <w:r w:rsidR="00A45DA4" w:rsidRPr="00A63423">
        <w:rPr>
          <w:rFonts w:asciiTheme="minorHAnsi" w:eastAsia="Times New Roman" w:hAnsiTheme="minorHAnsi"/>
          <w:color w:val="000000"/>
          <w:sz w:val="22"/>
          <w:szCs w:val="22"/>
        </w:rPr>
        <w:t>,</w:t>
      </w:r>
      <w:r w:rsidRPr="00A63423">
        <w:rPr>
          <w:rFonts w:asciiTheme="minorHAnsi" w:eastAsia="Times New Roman" w:hAnsiTheme="minorHAnsi"/>
          <w:color w:val="000000"/>
          <w:sz w:val="22"/>
          <w:szCs w:val="22"/>
        </w:rPr>
        <w:t xml:space="preserve"> during transport.</w:t>
      </w:r>
    </w:p>
    <w:p w14:paraId="740B07AD" w14:textId="66327799" w:rsidR="00F156FE" w:rsidRPr="00A63423" w:rsidRDefault="00F156FE" w:rsidP="00C77DBC">
      <w:pPr>
        <w:numPr>
          <w:ilvl w:val="0"/>
          <w:numId w:val="15"/>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color w:val="000000"/>
          <w:sz w:val="22"/>
          <w:szCs w:val="22"/>
        </w:rPr>
        <w:t>Transport contaminated endoscopes and accessories to the decontamination area in a closed container or closed transport cart.</w:t>
      </w:r>
    </w:p>
    <w:p w14:paraId="07AA7447" w14:textId="638628B0" w:rsidR="0092500F" w:rsidRPr="00A63423" w:rsidRDefault="00F156FE" w:rsidP="00C77DBC">
      <w:pPr>
        <w:numPr>
          <w:ilvl w:val="1"/>
          <w:numId w:val="16"/>
        </w:numPr>
        <w:shd w:val="clear" w:color="auto" w:fill="FFFFFF"/>
        <w:spacing w:line="240" w:lineRule="auto"/>
        <w:jc w:val="left"/>
        <w:rPr>
          <w:rFonts w:asciiTheme="minorHAnsi" w:eastAsia="Times New Roman" w:hAnsiTheme="minorHAnsi"/>
          <w:color w:val="000000"/>
          <w:sz w:val="22"/>
          <w:szCs w:val="22"/>
        </w:rPr>
      </w:pPr>
      <w:r w:rsidRPr="00A63423">
        <w:rPr>
          <w:rFonts w:asciiTheme="minorHAnsi" w:eastAsia="Times New Roman" w:hAnsiTheme="minorHAnsi"/>
          <w:color w:val="000000"/>
          <w:sz w:val="22"/>
          <w:szCs w:val="22"/>
        </w:rPr>
        <w:t>Use a container that is leak proof, puncture</w:t>
      </w:r>
      <w:r w:rsidR="000E38A5" w:rsidRPr="00A63423">
        <w:rPr>
          <w:rFonts w:asciiTheme="minorHAnsi" w:eastAsia="Times New Roman" w:hAnsiTheme="minorHAnsi"/>
          <w:color w:val="000000"/>
          <w:sz w:val="22"/>
          <w:szCs w:val="22"/>
        </w:rPr>
        <w:t xml:space="preserve"> </w:t>
      </w:r>
      <w:r w:rsidRPr="00A63423">
        <w:rPr>
          <w:rFonts w:asciiTheme="minorHAnsi" w:eastAsia="Times New Roman" w:hAnsiTheme="minorHAnsi"/>
          <w:color w:val="000000"/>
          <w:sz w:val="22"/>
          <w:szCs w:val="22"/>
        </w:rPr>
        <w:t>resistant, and large enough to contain all contents.</w:t>
      </w:r>
    </w:p>
    <w:p w14:paraId="444FEAF8" w14:textId="23599BF6" w:rsidR="00F156FE" w:rsidRPr="00A63423" w:rsidRDefault="00F156FE" w:rsidP="00C77DBC">
      <w:pPr>
        <w:numPr>
          <w:ilvl w:val="1"/>
          <w:numId w:val="16"/>
        </w:numPr>
        <w:shd w:val="clear" w:color="auto" w:fill="FFFFFF"/>
        <w:spacing w:line="240" w:lineRule="auto"/>
        <w:jc w:val="left"/>
        <w:rPr>
          <w:rFonts w:asciiTheme="minorHAnsi" w:eastAsia="Times New Roman" w:hAnsiTheme="minorHAnsi"/>
          <w:color w:val="000000"/>
          <w:sz w:val="22"/>
          <w:szCs w:val="22"/>
        </w:rPr>
      </w:pPr>
      <w:r w:rsidRPr="00A63423">
        <w:rPr>
          <w:rFonts w:asciiTheme="minorHAnsi" w:eastAsia="Times New Roman" w:hAnsiTheme="minorHAnsi"/>
          <w:color w:val="000000"/>
          <w:sz w:val="22"/>
          <w:szCs w:val="22"/>
        </w:rPr>
        <w:t>Use a container that is of sufficient size to accommodate the endoscope when the endoscope is coiled in large loops.</w:t>
      </w:r>
    </w:p>
    <w:p w14:paraId="313B7341" w14:textId="7E70B444" w:rsidR="0092500F" w:rsidRPr="00A63423" w:rsidRDefault="00F156FE" w:rsidP="00F156FE">
      <w:pPr>
        <w:numPr>
          <w:ilvl w:val="0"/>
          <w:numId w:val="16"/>
        </w:numPr>
        <w:shd w:val="clear" w:color="auto" w:fill="FFFFFF"/>
        <w:spacing w:line="240" w:lineRule="auto"/>
        <w:jc w:val="left"/>
        <w:rPr>
          <w:rFonts w:asciiTheme="minorHAnsi" w:eastAsia="Times New Roman" w:hAnsiTheme="minorHAnsi"/>
          <w:color w:val="000000"/>
          <w:sz w:val="22"/>
          <w:szCs w:val="22"/>
        </w:rPr>
      </w:pPr>
      <w:r w:rsidRPr="00A63423">
        <w:rPr>
          <w:rFonts w:asciiTheme="minorHAnsi" w:eastAsia="Times New Roman" w:hAnsiTheme="minorHAnsi"/>
          <w:color w:val="000000"/>
          <w:sz w:val="22"/>
          <w:szCs w:val="22"/>
        </w:rPr>
        <w:t>Label the transport cart or container with a biohazard legend.</w:t>
      </w:r>
    </w:p>
    <w:p w14:paraId="50C1533B" w14:textId="49AC01B9" w:rsidR="0092500F" w:rsidRPr="00A63423" w:rsidRDefault="00F156FE" w:rsidP="00C77DBC">
      <w:pPr>
        <w:numPr>
          <w:ilvl w:val="1"/>
          <w:numId w:val="16"/>
        </w:numPr>
        <w:shd w:val="clear" w:color="auto" w:fill="FFFFFF"/>
        <w:spacing w:line="240" w:lineRule="auto"/>
        <w:jc w:val="left"/>
        <w:rPr>
          <w:rFonts w:asciiTheme="minorHAnsi" w:eastAsia="Times New Roman" w:hAnsiTheme="minorHAnsi"/>
          <w:color w:val="000000"/>
          <w:sz w:val="22"/>
          <w:szCs w:val="22"/>
        </w:rPr>
      </w:pPr>
      <w:r w:rsidRPr="00A63423">
        <w:rPr>
          <w:rFonts w:asciiTheme="minorHAnsi" w:eastAsia="Times New Roman" w:hAnsiTheme="minorHAnsi"/>
          <w:color w:val="000000"/>
          <w:sz w:val="22"/>
          <w:szCs w:val="22"/>
        </w:rPr>
        <w:t>Secure</w:t>
      </w:r>
      <w:r w:rsidR="0093545F" w:rsidRPr="00A63423">
        <w:rPr>
          <w:rFonts w:asciiTheme="minorHAnsi" w:eastAsia="Times New Roman" w:hAnsiTheme="minorHAnsi"/>
          <w:color w:val="000000"/>
          <w:sz w:val="22"/>
          <w:szCs w:val="22"/>
        </w:rPr>
        <w:t>ly</w:t>
      </w:r>
      <w:r w:rsidRPr="00A63423">
        <w:rPr>
          <w:rFonts w:asciiTheme="minorHAnsi" w:eastAsia="Times New Roman" w:hAnsiTheme="minorHAnsi"/>
          <w:color w:val="000000"/>
          <w:sz w:val="22"/>
          <w:szCs w:val="22"/>
        </w:rPr>
        <w:t xml:space="preserve"> affix the biohazard label to the cart or container.</w:t>
      </w:r>
    </w:p>
    <w:p w14:paraId="28155FD5" w14:textId="2CD3CC1E" w:rsidR="001B6C33" w:rsidRPr="00A63423" w:rsidRDefault="001B6C33" w:rsidP="00F156FE">
      <w:pPr>
        <w:numPr>
          <w:ilvl w:val="0"/>
          <w:numId w:val="16"/>
        </w:numPr>
        <w:shd w:val="clear" w:color="auto" w:fill="FFFFFF"/>
        <w:spacing w:line="240" w:lineRule="auto"/>
        <w:jc w:val="left"/>
        <w:rPr>
          <w:rFonts w:asciiTheme="minorHAnsi" w:eastAsia="Times New Roman" w:hAnsiTheme="minorHAnsi"/>
          <w:color w:val="000000"/>
          <w:sz w:val="22"/>
          <w:szCs w:val="22"/>
        </w:rPr>
      </w:pPr>
      <w:r w:rsidRPr="00A63423">
        <w:rPr>
          <w:rFonts w:asciiTheme="minorHAnsi" w:eastAsia="Times New Roman" w:hAnsiTheme="minorHAnsi"/>
          <w:color w:val="000000"/>
          <w:sz w:val="22"/>
          <w:szCs w:val="22"/>
        </w:rPr>
        <w:t>Transport the accessories with the endoscope but contain them separately from the endoscope.</w:t>
      </w:r>
    </w:p>
    <w:p w14:paraId="3D738131" w14:textId="658D6BB3" w:rsidR="001B6C33" w:rsidRPr="00A63423" w:rsidRDefault="001B6C33" w:rsidP="00F156FE">
      <w:pPr>
        <w:numPr>
          <w:ilvl w:val="0"/>
          <w:numId w:val="16"/>
        </w:numPr>
        <w:shd w:val="clear" w:color="auto" w:fill="FFFFFF"/>
        <w:spacing w:line="240" w:lineRule="auto"/>
        <w:jc w:val="left"/>
        <w:rPr>
          <w:rFonts w:asciiTheme="minorHAnsi" w:eastAsia="Times New Roman" w:hAnsiTheme="minorHAnsi"/>
          <w:color w:val="000000"/>
          <w:sz w:val="22"/>
          <w:szCs w:val="22"/>
        </w:rPr>
      </w:pPr>
      <w:r w:rsidRPr="00A63423">
        <w:rPr>
          <w:rFonts w:asciiTheme="minorHAnsi" w:eastAsia="Times New Roman" w:hAnsiTheme="minorHAnsi"/>
          <w:color w:val="000000"/>
          <w:sz w:val="22"/>
          <w:szCs w:val="22"/>
        </w:rPr>
        <w:t>Begin processing flexible endoscopes and accessories as soon as possible after transport to the endoscopy processing room or within the manufacturer’s recommended time to processing.</w:t>
      </w:r>
    </w:p>
    <w:p w14:paraId="6052DA4B" w14:textId="5AE1A4E9" w:rsidR="001B6C33" w:rsidRPr="00A63423" w:rsidRDefault="001B6C33" w:rsidP="001B6C33">
      <w:pPr>
        <w:numPr>
          <w:ilvl w:val="1"/>
          <w:numId w:val="16"/>
        </w:numPr>
        <w:shd w:val="clear" w:color="auto" w:fill="FFFFFF"/>
        <w:spacing w:line="240" w:lineRule="auto"/>
        <w:jc w:val="left"/>
        <w:rPr>
          <w:rFonts w:asciiTheme="minorHAnsi" w:eastAsia="Times New Roman" w:hAnsiTheme="minorHAnsi"/>
          <w:color w:val="000000"/>
          <w:sz w:val="22"/>
          <w:szCs w:val="22"/>
        </w:rPr>
      </w:pPr>
      <w:r w:rsidRPr="00A63423">
        <w:rPr>
          <w:rFonts w:asciiTheme="minorHAnsi" w:eastAsia="Times New Roman" w:hAnsiTheme="minorHAnsi"/>
          <w:color w:val="000000"/>
          <w:sz w:val="22"/>
          <w:szCs w:val="22"/>
        </w:rPr>
        <w:t>When it is not possible to initiate the cleaning process within the endoscope manufacturer’s recommended time to cleaning, follow the manufacturer’s IFU for delayed processing.</w:t>
      </w:r>
    </w:p>
    <w:p w14:paraId="328CB3FC" w14:textId="0CFF6434" w:rsidR="001B6C33" w:rsidRPr="00A63423" w:rsidRDefault="001B6C33" w:rsidP="001B6C33">
      <w:pPr>
        <w:numPr>
          <w:ilvl w:val="1"/>
          <w:numId w:val="16"/>
        </w:numPr>
        <w:shd w:val="clear" w:color="auto" w:fill="FFFFFF"/>
        <w:spacing w:line="240" w:lineRule="auto"/>
        <w:jc w:val="left"/>
        <w:rPr>
          <w:rFonts w:asciiTheme="minorHAnsi" w:eastAsia="Times New Roman" w:hAnsiTheme="minorHAnsi"/>
          <w:color w:val="000000"/>
          <w:sz w:val="22"/>
          <w:szCs w:val="22"/>
        </w:rPr>
      </w:pPr>
      <w:r w:rsidRPr="00A63423">
        <w:rPr>
          <w:rFonts w:asciiTheme="minorHAnsi" w:eastAsia="Times New Roman" w:hAnsiTheme="minorHAnsi"/>
          <w:color w:val="000000"/>
          <w:sz w:val="22"/>
          <w:szCs w:val="22"/>
        </w:rPr>
        <w:t xml:space="preserve">Do not leave flexible endoscopes soaking in enzymatic cleaning solutions beyond the endoscope manufacturer’s designated contact time unless </w:t>
      </w:r>
      <w:r w:rsidR="00AB0F9D" w:rsidRPr="00A63423">
        <w:rPr>
          <w:rFonts w:asciiTheme="minorHAnsi" w:eastAsia="Times New Roman" w:hAnsiTheme="minorHAnsi"/>
          <w:color w:val="000000"/>
          <w:sz w:val="22"/>
          <w:szCs w:val="22"/>
        </w:rPr>
        <w:t xml:space="preserve">this is </w:t>
      </w:r>
      <w:r w:rsidRPr="00A63423">
        <w:rPr>
          <w:rFonts w:asciiTheme="minorHAnsi" w:eastAsia="Times New Roman" w:hAnsiTheme="minorHAnsi"/>
          <w:color w:val="000000"/>
          <w:sz w:val="22"/>
          <w:szCs w:val="22"/>
        </w:rPr>
        <w:t>recommended in the manufacturer’s IFU for delayed processing.</w:t>
      </w:r>
    </w:p>
    <w:p w14:paraId="09792AC7" w14:textId="378DA309" w:rsidR="002E16EF" w:rsidRPr="00A63423" w:rsidRDefault="0002054E" w:rsidP="00444640">
      <w:pPr>
        <w:pStyle w:val="Heading3"/>
      </w:pPr>
      <w:r w:rsidRPr="00A63423">
        <w:t>Leak T</w:t>
      </w:r>
      <w:r w:rsidR="001B6C33" w:rsidRPr="00A63423">
        <w:t>esting</w:t>
      </w:r>
    </w:p>
    <w:p w14:paraId="086AD81B" w14:textId="7598FD87" w:rsidR="00522E4D" w:rsidRPr="00A63423" w:rsidRDefault="0002054E" w:rsidP="00C77DBC">
      <w:pPr>
        <w:numPr>
          <w:ilvl w:val="0"/>
          <w:numId w:val="23"/>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color w:val="000000"/>
          <w:sz w:val="22"/>
          <w:szCs w:val="22"/>
        </w:rPr>
        <w:t>Perform leak testing before manual cleaning and before the endoscope is placed into cleaning solutions.</w:t>
      </w:r>
    </w:p>
    <w:p w14:paraId="1010F523" w14:textId="544A6F1E" w:rsidR="0002054E" w:rsidRPr="00A63423" w:rsidRDefault="0002054E" w:rsidP="00C77DBC">
      <w:pPr>
        <w:numPr>
          <w:ilvl w:val="0"/>
          <w:numId w:val="23"/>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color w:val="000000"/>
          <w:sz w:val="22"/>
          <w:szCs w:val="22"/>
        </w:rPr>
        <w:t xml:space="preserve">Perform leak testing in accordance with the endoscope and </w:t>
      </w:r>
      <w:r w:rsidR="00A45DA4" w:rsidRPr="00A63423">
        <w:rPr>
          <w:rFonts w:asciiTheme="minorHAnsi" w:eastAsia="Times New Roman" w:hAnsiTheme="minorHAnsi"/>
          <w:color w:val="000000"/>
          <w:sz w:val="22"/>
          <w:szCs w:val="22"/>
        </w:rPr>
        <w:t>leak-</w:t>
      </w:r>
      <w:r w:rsidRPr="00A63423">
        <w:rPr>
          <w:rFonts w:asciiTheme="minorHAnsi" w:eastAsia="Times New Roman" w:hAnsiTheme="minorHAnsi"/>
          <w:color w:val="000000"/>
          <w:sz w:val="22"/>
          <w:szCs w:val="22"/>
        </w:rPr>
        <w:t>testing equipment manufacturers’ IFU and by</w:t>
      </w:r>
    </w:p>
    <w:p w14:paraId="078C0122" w14:textId="6DFB5EDB" w:rsidR="0002054E" w:rsidRPr="00A63423" w:rsidRDefault="0002054E" w:rsidP="0002054E">
      <w:pPr>
        <w:numPr>
          <w:ilvl w:val="1"/>
          <w:numId w:val="23"/>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sz w:val="22"/>
          <w:szCs w:val="22"/>
        </w:rPr>
        <w:t xml:space="preserve">removing all </w:t>
      </w:r>
      <w:r w:rsidR="006C2540" w:rsidRPr="00A63423">
        <w:rPr>
          <w:rFonts w:asciiTheme="minorHAnsi" w:eastAsia="Times New Roman" w:hAnsiTheme="minorHAnsi"/>
          <w:sz w:val="22"/>
          <w:szCs w:val="22"/>
        </w:rPr>
        <w:t>port covers and function valves;</w:t>
      </w:r>
    </w:p>
    <w:p w14:paraId="17377CEB" w14:textId="53E07BE7" w:rsidR="0093545F" w:rsidRPr="00A63423" w:rsidRDefault="0093545F" w:rsidP="0093545F">
      <w:pPr>
        <w:numPr>
          <w:ilvl w:val="1"/>
          <w:numId w:val="23"/>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sz w:val="22"/>
          <w:szCs w:val="22"/>
        </w:rPr>
        <w:t>placing the end</w:t>
      </w:r>
      <w:r w:rsidR="006C2540" w:rsidRPr="00A63423">
        <w:rPr>
          <w:rFonts w:asciiTheme="minorHAnsi" w:eastAsia="Times New Roman" w:hAnsiTheme="minorHAnsi"/>
          <w:sz w:val="22"/>
          <w:szCs w:val="22"/>
        </w:rPr>
        <w:t>oscope in a loose configuration;</w:t>
      </w:r>
    </w:p>
    <w:p w14:paraId="6EE23C51" w14:textId="63C83F23" w:rsidR="0002054E" w:rsidRPr="00A63423" w:rsidRDefault="0002054E" w:rsidP="0002054E">
      <w:pPr>
        <w:numPr>
          <w:ilvl w:val="1"/>
          <w:numId w:val="23"/>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sz w:val="22"/>
          <w:szCs w:val="22"/>
        </w:rPr>
        <w:t>pressurizing the endosc</w:t>
      </w:r>
      <w:r w:rsidR="006C2540" w:rsidRPr="00A63423">
        <w:rPr>
          <w:rFonts w:asciiTheme="minorHAnsi" w:eastAsia="Times New Roman" w:hAnsiTheme="minorHAnsi"/>
          <w:sz w:val="22"/>
          <w:szCs w:val="22"/>
        </w:rPr>
        <w:t>ope to the recommended pressure;</w:t>
      </w:r>
    </w:p>
    <w:p w14:paraId="37E316D9" w14:textId="51239B32" w:rsidR="0002054E" w:rsidRPr="00A63423" w:rsidRDefault="0002054E" w:rsidP="0002054E">
      <w:pPr>
        <w:numPr>
          <w:ilvl w:val="1"/>
          <w:numId w:val="23"/>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sz w:val="22"/>
          <w:szCs w:val="22"/>
        </w:rPr>
        <w:t>manipulating all moving parts, including the elevator</w:t>
      </w:r>
      <w:r w:rsidR="006C2540" w:rsidRPr="00A63423">
        <w:rPr>
          <w:rFonts w:asciiTheme="minorHAnsi" w:eastAsia="Times New Roman" w:hAnsiTheme="minorHAnsi"/>
          <w:sz w:val="22"/>
          <w:szCs w:val="22"/>
        </w:rPr>
        <w:t>,</w:t>
      </w:r>
      <w:r w:rsidRPr="00A63423">
        <w:rPr>
          <w:rFonts w:asciiTheme="minorHAnsi" w:eastAsia="Times New Roman" w:hAnsiTheme="minorHAnsi"/>
          <w:sz w:val="22"/>
          <w:szCs w:val="22"/>
        </w:rPr>
        <w:t xml:space="preserve"> and angulating the be</w:t>
      </w:r>
      <w:r w:rsidR="006C2540" w:rsidRPr="00A63423">
        <w:rPr>
          <w:rFonts w:asciiTheme="minorHAnsi" w:eastAsia="Times New Roman" w:hAnsiTheme="minorHAnsi"/>
          <w:sz w:val="22"/>
          <w:szCs w:val="22"/>
        </w:rPr>
        <w:t>nding section of the distal end;</w:t>
      </w:r>
    </w:p>
    <w:p w14:paraId="272EBA88" w14:textId="1AB0B9DB" w:rsidR="0002054E" w:rsidRPr="00A63423" w:rsidRDefault="006C2540" w:rsidP="0002054E">
      <w:pPr>
        <w:numPr>
          <w:ilvl w:val="1"/>
          <w:numId w:val="23"/>
        </w:numPr>
        <w:shd w:val="clear" w:color="auto" w:fill="FFFFFF"/>
        <w:spacing w:line="240" w:lineRule="auto"/>
        <w:jc w:val="left"/>
        <w:rPr>
          <w:rFonts w:asciiTheme="minorHAnsi" w:eastAsia="Times New Roman" w:hAnsiTheme="minorHAnsi"/>
          <w:sz w:val="22"/>
          <w:szCs w:val="22"/>
        </w:rPr>
      </w:pPr>
      <w:r w:rsidRPr="00A63423">
        <w:rPr>
          <w:rFonts w:asciiTheme="minorHAnsi" w:eastAsia="Times New Roman" w:hAnsiTheme="minorHAnsi"/>
          <w:sz w:val="22"/>
          <w:szCs w:val="22"/>
        </w:rPr>
        <w:t>actuating video switches;</w:t>
      </w:r>
      <w:r w:rsidR="0002054E" w:rsidRPr="00A63423">
        <w:rPr>
          <w:rFonts w:asciiTheme="minorHAnsi" w:eastAsia="Times New Roman" w:hAnsiTheme="minorHAnsi"/>
          <w:sz w:val="22"/>
          <w:szCs w:val="22"/>
        </w:rPr>
        <w:t xml:space="preserve"> and</w:t>
      </w:r>
    </w:p>
    <w:p w14:paraId="6B7737E1" w14:textId="6BF3BA0F" w:rsidR="0002054E" w:rsidRPr="00A63423" w:rsidRDefault="0002054E" w:rsidP="0002054E">
      <w:pPr>
        <w:numPr>
          <w:ilvl w:val="1"/>
          <w:numId w:val="23"/>
        </w:numPr>
        <w:shd w:val="clear" w:color="auto" w:fill="FFFFFF"/>
        <w:spacing w:line="240" w:lineRule="auto"/>
        <w:jc w:val="left"/>
        <w:rPr>
          <w:rFonts w:asciiTheme="minorHAnsi" w:eastAsia="Times New Roman" w:hAnsiTheme="minorHAnsi"/>
          <w:sz w:val="22"/>
          <w:szCs w:val="22"/>
        </w:rPr>
      </w:pPr>
      <w:proofErr w:type="gramStart"/>
      <w:r w:rsidRPr="00A63423">
        <w:rPr>
          <w:rFonts w:asciiTheme="minorHAnsi" w:eastAsia="Times New Roman" w:hAnsiTheme="minorHAnsi"/>
          <w:sz w:val="22"/>
          <w:szCs w:val="22"/>
        </w:rPr>
        <w:t>maintaining</w:t>
      </w:r>
      <w:proofErr w:type="gramEnd"/>
      <w:r w:rsidRPr="00A63423">
        <w:rPr>
          <w:rFonts w:asciiTheme="minorHAnsi" w:eastAsia="Times New Roman" w:hAnsiTheme="minorHAnsi"/>
          <w:sz w:val="22"/>
          <w:szCs w:val="22"/>
        </w:rPr>
        <w:t xml:space="preserve"> pressure and inspection for a minimum of 30 seconds.</w:t>
      </w:r>
    </w:p>
    <w:p w14:paraId="6CBF46CD" w14:textId="04C22F9C" w:rsidR="00A63423" w:rsidRPr="00923199" w:rsidRDefault="0002054E" w:rsidP="00155A07">
      <w:pPr>
        <w:numPr>
          <w:ilvl w:val="0"/>
          <w:numId w:val="23"/>
        </w:numPr>
        <w:shd w:val="clear" w:color="auto" w:fill="FFFFFF"/>
        <w:spacing w:line="240" w:lineRule="auto"/>
        <w:jc w:val="left"/>
        <w:rPr>
          <w:rFonts w:asciiTheme="minorHAnsi" w:eastAsia="Times New Roman" w:hAnsiTheme="minorHAnsi"/>
          <w:sz w:val="22"/>
          <w:szCs w:val="22"/>
        </w:rPr>
      </w:pPr>
      <w:r w:rsidRPr="00923199">
        <w:rPr>
          <w:rFonts w:asciiTheme="minorHAnsi" w:eastAsia="Times New Roman" w:hAnsiTheme="minorHAnsi"/>
          <w:sz w:val="22"/>
          <w:szCs w:val="22"/>
        </w:rPr>
        <w:lastRenderedPageBreak/>
        <w:t xml:space="preserve">When an endoscope fails a leak test, remove it from service and send for repair or replacement </w:t>
      </w:r>
      <w:r w:rsidRPr="00923199">
        <w:rPr>
          <w:rFonts w:asciiTheme="minorHAnsi" w:eastAsia="Times New Roman" w:hAnsiTheme="minorHAnsi"/>
          <w:color w:val="000000"/>
          <w:sz w:val="22"/>
          <w:szCs w:val="22"/>
        </w:rPr>
        <w:t>pe</w:t>
      </w:r>
      <w:r w:rsidR="00494CA0" w:rsidRPr="00923199">
        <w:rPr>
          <w:rFonts w:asciiTheme="minorHAnsi" w:eastAsia="Times New Roman" w:hAnsiTheme="minorHAnsi"/>
          <w:color w:val="000000"/>
          <w:sz w:val="22"/>
          <w:szCs w:val="22"/>
        </w:rPr>
        <w:t>r facility policy and procedure.</w:t>
      </w:r>
    </w:p>
    <w:p w14:paraId="7F75277D" w14:textId="1FDAC01C" w:rsidR="005B2BA5" w:rsidRPr="00A63423" w:rsidRDefault="0002054E" w:rsidP="00444640">
      <w:pPr>
        <w:pStyle w:val="Heading3"/>
      </w:pPr>
      <w:r w:rsidRPr="00A63423">
        <w:t>Manual Cleaning</w:t>
      </w:r>
    </w:p>
    <w:p w14:paraId="5A3A9EDE" w14:textId="6B4941D5" w:rsidR="0002054E" w:rsidRPr="00A63423" w:rsidRDefault="0002054E" w:rsidP="00C77DBC">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Perform manual cleaning in accordance with the endoscope manufacturer’s IFU.</w:t>
      </w:r>
    </w:p>
    <w:p w14:paraId="1A207C32" w14:textId="238A4761" w:rsidR="0002054E" w:rsidRPr="00A63423" w:rsidRDefault="007D31ED" w:rsidP="00C77DBC">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Perform manual cleaning using the type of water and cleaning solution recommended by the endoscope manufacturer.</w:t>
      </w:r>
    </w:p>
    <w:p w14:paraId="46C00A41" w14:textId="77777777" w:rsidR="0093545F" w:rsidRPr="00A63423" w:rsidRDefault="007D31ED" w:rsidP="007D31ED">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 xml:space="preserve">Perform manual cleaning using a freshly prepared cleaning solution. </w:t>
      </w:r>
    </w:p>
    <w:p w14:paraId="369ECF7A" w14:textId="6582F39E" w:rsidR="007D31ED" w:rsidRPr="00A63423" w:rsidRDefault="007D31ED" w:rsidP="007D31ED">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Follow the cleaning solution manufacturer’s IFU for</w:t>
      </w:r>
    </w:p>
    <w:p w14:paraId="218E2735" w14:textId="6AE5BCC6" w:rsidR="007D31ED" w:rsidRPr="00A63423" w:rsidRDefault="00351857" w:rsidP="007D31ED">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water quality, hardness, and pH;</w:t>
      </w:r>
    </w:p>
    <w:p w14:paraId="5EE162B4" w14:textId="18563B01" w:rsidR="007D31ED" w:rsidRPr="00A63423" w:rsidRDefault="00351857" w:rsidP="007D31ED">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concentration and dilution;</w:t>
      </w:r>
    </w:p>
    <w:p w14:paraId="686AF159" w14:textId="23D234F1" w:rsidR="007D31ED" w:rsidRPr="00A63423" w:rsidRDefault="00351857" w:rsidP="007D31ED">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water temperature;</w:t>
      </w:r>
    </w:p>
    <w:p w14:paraId="186C9233" w14:textId="576F7D04" w:rsidR="007D31ED" w:rsidRPr="00A63423" w:rsidRDefault="00351857" w:rsidP="007D31ED">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contact time;</w:t>
      </w:r>
      <w:r w:rsidR="007D31ED" w:rsidRPr="00A63423">
        <w:rPr>
          <w:rFonts w:asciiTheme="minorHAnsi" w:eastAsia="Times New Roman" w:hAnsiTheme="minorHAnsi"/>
          <w:color w:val="000000"/>
          <w:sz w:val="22"/>
          <w:szCs w:val="22"/>
        </w:rPr>
        <w:t xml:space="preserve"> </w:t>
      </w:r>
    </w:p>
    <w:p w14:paraId="39AEF05B" w14:textId="27CD9030" w:rsidR="007D31ED" w:rsidRPr="00A63423" w:rsidRDefault="00351857" w:rsidP="007D31ED">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conditions of storage;</w:t>
      </w:r>
      <w:r w:rsidR="007D31ED" w:rsidRPr="00A63423">
        <w:rPr>
          <w:rFonts w:asciiTheme="minorHAnsi" w:eastAsia="Times New Roman" w:hAnsiTheme="minorHAnsi"/>
          <w:color w:val="000000"/>
          <w:sz w:val="22"/>
          <w:szCs w:val="22"/>
        </w:rPr>
        <w:t xml:space="preserve"> and</w:t>
      </w:r>
    </w:p>
    <w:p w14:paraId="61680041" w14:textId="1ED92C6E" w:rsidR="007D31ED" w:rsidRPr="00A63423" w:rsidRDefault="007D31ED" w:rsidP="007D31ED">
      <w:pPr>
        <w:numPr>
          <w:ilvl w:val="1"/>
          <w:numId w:val="20"/>
        </w:numPr>
        <w:shd w:val="clear" w:color="auto" w:fill="FFFFFF"/>
        <w:spacing w:line="240" w:lineRule="auto"/>
        <w:jc w:val="left"/>
        <w:rPr>
          <w:rFonts w:asciiTheme="minorHAnsi" w:hAnsiTheme="minorHAnsi"/>
          <w:bCs/>
          <w:i/>
          <w:sz w:val="22"/>
          <w:szCs w:val="22"/>
        </w:rPr>
      </w:pPr>
      <w:proofErr w:type="gramStart"/>
      <w:r w:rsidRPr="00A63423">
        <w:rPr>
          <w:rFonts w:asciiTheme="minorHAnsi" w:eastAsia="Times New Roman" w:hAnsiTheme="minorHAnsi"/>
          <w:color w:val="000000"/>
          <w:sz w:val="22"/>
          <w:szCs w:val="22"/>
        </w:rPr>
        <w:t>use</w:t>
      </w:r>
      <w:proofErr w:type="gramEnd"/>
      <w:r w:rsidRPr="00A63423">
        <w:rPr>
          <w:rFonts w:asciiTheme="minorHAnsi" w:eastAsia="Times New Roman" w:hAnsiTheme="minorHAnsi"/>
          <w:color w:val="000000"/>
          <w:sz w:val="22"/>
          <w:szCs w:val="22"/>
        </w:rPr>
        <w:t xml:space="preserve"> life and shelf life.</w:t>
      </w:r>
    </w:p>
    <w:p w14:paraId="65871D1D" w14:textId="3FEB31CE" w:rsidR="007D31ED" w:rsidRPr="00A63423" w:rsidRDefault="007D31ED" w:rsidP="007D31ED">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Completely submerge the endoscope in the cleaning solution during the cleaning process.</w:t>
      </w:r>
    </w:p>
    <w:p w14:paraId="4312B65F" w14:textId="2F8A15FA" w:rsidR="007D31ED" w:rsidRPr="00A63423" w:rsidRDefault="007D31ED" w:rsidP="007D31ED">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Detach removable parts (e</w:t>
      </w:r>
      <w:r w:rsidR="001E4218" w:rsidRPr="00A63423">
        <w:rPr>
          <w:rFonts w:asciiTheme="minorHAnsi" w:eastAsia="Times New Roman" w:hAnsiTheme="minorHAnsi"/>
          <w:color w:val="000000"/>
          <w:sz w:val="22"/>
          <w:szCs w:val="22"/>
        </w:rPr>
        <w:t>.</w:t>
      </w:r>
      <w:r w:rsidRPr="00A63423">
        <w:rPr>
          <w:rFonts w:asciiTheme="minorHAnsi" w:eastAsia="Times New Roman" w:hAnsiTheme="minorHAnsi"/>
          <w:color w:val="000000"/>
          <w:sz w:val="22"/>
          <w:szCs w:val="22"/>
        </w:rPr>
        <w:t>g</w:t>
      </w:r>
      <w:r w:rsidR="001E4218" w:rsidRPr="00A63423">
        <w:rPr>
          <w:rFonts w:asciiTheme="minorHAnsi" w:eastAsia="Times New Roman" w:hAnsiTheme="minorHAnsi"/>
          <w:color w:val="000000"/>
          <w:sz w:val="22"/>
          <w:szCs w:val="22"/>
        </w:rPr>
        <w:t>.</w:t>
      </w:r>
      <w:r w:rsidRPr="00A63423">
        <w:rPr>
          <w:rFonts w:asciiTheme="minorHAnsi" w:eastAsia="Times New Roman" w:hAnsiTheme="minorHAnsi"/>
          <w:color w:val="000000"/>
          <w:sz w:val="22"/>
          <w:szCs w:val="22"/>
        </w:rPr>
        <w:t xml:space="preserve">, valves, buttons, </w:t>
      </w:r>
      <w:proofErr w:type="gramStart"/>
      <w:r w:rsidRPr="00A63423">
        <w:rPr>
          <w:rFonts w:asciiTheme="minorHAnsi" w:eastAsia="Times New Roman" w:hAnsiTheme="minorHAnsi"/>
          <w:color w:val="000000"/>
          <w:sz w:val="22"/>
          <w:szCs w:val="22"/>
        </w:rPr>
        <w:t>caps</w:t>
      </w:r>
      <w:proofErr w:type="gramEnd"/>
      <w:r w:rsidRPr="00A63423">
        <w:rPr>
          <w:rFonts w:asciiTheme="minorHAnsi" w:eastAsia="Times New Roman" w:hAnsiTheme="minorHAnsi"/>
          <w:color w:val="000000"/>
          <w:sz w:val="22"/>
          <w:szCs w:val="22"/>
        </w:rPr>
        <w:t xml:space="preserve">) from the endoscope and submerge </w:t>
      </w:r>
      <w:r w:rsidR="0093545F" w:rsidRPr="00A63423">
        <w:rPr>
          <w:rFonts w:asciiTheme="minorHAnsi" w:eastAsia="Times New Roman" w:hAnsiTheme="minorHAnsi"/>
          <w:color w:val="000000"/>
          <w:sz w:val="22"/>
          <w:szCs w:val="22"/>
        </w:rPr>
        <w:t xml:space="preserve">them </w:t>
      </w:r>
      <w:r w:rsidRPr="00A63423">
        <w:rPr>
          <w:rFonts w:asciiTheme="minorHAnsi" w:eastAsia="Times New Roman" w:hAnsiTheme="minorHAnsi"/>
          <w:color w:val="000000"/>
          <w:sz w:val="22"/>
          <w:szCs w:val="22"/>
        </w:rPr>
        <w:t>if recommended by the endoscope manufacturer’s IFU.</w:t>
      </w:r>
    </w:p>
    <w:p w14:paraId="44B6EA77" w14:textId="1654BFC9" w:rsidR="007D31ED" w:rsidRPr="00A63423" w:rsidRDefault="007D31ED" w:rsidP="007D31ED">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Clean all exterior surfaces of the endoscope with a soft, lint-free cloth or sponge saturated with the cleaning solution.</w:t>
      </w:r>
    </w:p>
    <w:p w14:paraId="0D23057F" w14:textId="77777777" w:rsidR="00494CA0" w:rsidRPr="00A63423" w:rsidRDefault="007D31ED" w:rsidP="00494CA0">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Clean all accessible channels and the distal end of the endoscope with a cleaning brush of the length, width, and material recommended by the endoscope manufacturer.</w:t>
      </w:r>
    </w:p>
    <w:p w14:paraId="4C4E4767" w14:textId="1396A079" w:rsidR="007D31ED" w:rsidRPr="00A63423" w:rsidRDefault="007D31ED" w:rsidP="00494CA0">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Manually actuate the endoscope valves while cleaning.</w:t>
      </w:r>
    </w:p>
    <w:p w14:paraId="166DB660" w14:textId="5E35D82F" w:rsidR="00494CA0" w:rsidRPr="00A63423" w:rsidRDefault="007D31ED" w:rsidP="00494CA0">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 xml:space="preserve">Clean and brush the elevator mechanism </w:t>
      </w:r>
      <w:r w:rsidR="00494CA0" w:rsidRPr="00A63423">
        <w:rPr>
          <w:rFonts w:asciiTheme="minorHAnsi" w:hAnsiTheme="minorHAnsi"/>
          <w:bCs/>
          <w:sz w:val="22"/>
          <w:szCs w:val="22"/>
        </w:rPr>
        <w:t xml:space="preserve">(if present) </w:t>
      </w:r>
      <w:r w:rsidRPr="00A63423">
        <w:rPr>
          <w:rFonts w:asciiTheme="minorHAnsi" w:hAnsiTheme="minorHAnsi"/>
          <w:bCs/>
          <w:sz w:val="22"/>
          <w:szCs w:val="22"/>
        </w:rPr>
        <w:t>and the recesses surrounding it with a cleaning brush of the length, width, and material recommended by the endoscope manufacturer.</w:t>
      </w:r>
    </w:p>
    <w:p w14:paraId="55392C75" w14:textId="09FA30FC" w:rsidR="007D31ED" w:rsidRPr="00A63423" w:rsidRDefault="007D31ED" w:rsidP="00494CA0">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Raise and lower the elevator channel throughout the manual cleaning process.</w:t>
      </w:r>
    </w:p>
    <w:p w14:paraId="030E81BD" w14:textId="6907D833" w:rsidR="007D31ED" w:rsidRPr="00A63423" w:rsidRDefault="007D31ED" w:rsidP="0093545F">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Use a clean brush for each endoscope cleaning.</w:t>
      </w:r>
    </w:p>
    <w:p w14:paraId="5E93D965" w14:textId="52434018" w:rsidR="007D31ED" w:rsidRPr="00A63423" w:rsidRDefault="007D31ED" w:rsidP="007D31ED">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Visually inspect</w:t>
      </w:r>
      <w:r w:rsidR="0071459C" w:rsidRPr="00A63423">
        <w:rPr>
          <w:rFonts w:asciiTheme="minorHAnsi" w:hAnsiTheme="minorHAnsi"/>
          <w:bCs/>
          <w:sz w:val="22"/>
          <w:szCs w:val="22"/>
        </w:rPr>
        <w:t xml:space="preserve"> brushes and other items used to clean endoscope channels before use and do not use if the integrity of the brush or other cleaning item is in question.</w:t>
      </w:r>
    </w:p>
    <w:p w14:paraId="3C7AE8D6" w14:textId="78FEB733" w:rsidR="0071459C" w:rsidRPr="00A63423" w:rsidRDefault="0071459C" w:rsidP="0093545F">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Brush the accessible channels of the endoscope multiple times until no debris appears on the brush.</w:t>
      </w:r>
    </w:p>
    <w:p w14:paraId="5EC7219A" w14:textId="5AFEDCF7" w:rsidR="0071459C" w:rsidRPr="00A63423" w:rsidRDefault="0071459C" w:rsidP="007D31ED">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Remove debris from the brush before the brush is retracted back through the channel and after each pass by swirling the brush in the cleaning solution and rinsing it.</w:t>
      </w:r>
    </w:p>
    <w:p w14:paraId="1860F760" w14:textId="38185FF9" w:rsidR="0071459C" w:rsidRPr="00A63423" w:rsidRDefault="0071459C" w:rsidP="0071459C">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Flush the channels of the endoscope with cleaning solution.</w:t>
      </w:r>
    </w:p>
    <w:p w14:paraId="3C3AD55F" w14:textId="704F53C3" w:rsidR="0071459C" w:rsidRPr="00A63423" w:rsidRDefault="0071459C" w:rsidP="0071459C">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 xml:space="preserve">Flush and rinse the exterior surfaces and internal channels of the endoscope with </w:t>
      </w:r>
      <w:r w:rsidR="00DA241C" w:rsidRPr="00A63423">
        <w:rPr>
          <w:rFonts w:asciiTheme="minorHAnsi" w:hAnsiTheme="minorHAnsi"/>
          <w:bCs/>
          <w:sz w:val="22"/>
          <w:szCs w:val="22"/>
        </w:rPr>
        <w:t>tap</w:t>
      </w:r>
      <w:r w:rsidRPr="00A63423">
        <w:rPr>
          <w:rFonts w:asciiTheme="minorHAnsi" w:hAnsiTheme="minorHAnsi"/>
          <w:bCs/>
          <w:sz w:val="22"/>
          <w:szCs w:val="22"/>
        </w:rPr>
        <w:t xml:space="preserve"> water until all cleaning solution and residual debris </w:t>
      </w:r>
      <w:r w:rsidR="000E38A5" w:rsidRPr="00A63423">
        <w:rPr>
          <w:rFonts w:asciiTheme="minorHAnsi" w:hAnsiTheme="minorHAnsi"/>
          <w:bCs/>
          <w:sz w:val="22"/>
          <w:szCs w:val="22"/>
        </w:rPr>
        <w:t xml:space="preserve">is </w:t>
      </w:r>
      <w:r w:rsidRPr="00A63423">
        <w:rPr>
          <w:rFonts w:asciiTheme="minorHAnsi" w:hAnsiTheme="minorHAnsi"/>
          <w:bCs/>
          <w:sz w:val="22"/>
          <w:szCs w:val="22"/>
        </w:rPr>
        <w:t>removed.</w:t>
      </w:r>
    </w:p>
    <w:p w14:paraId="388C7A0C" w14:textId="2E4D57F4" w:rsidR="0071459C" w:rsidRPr="00A63423" w:rsidRDefault="0071459C" w:rsidP="0071459C">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Dry the exterior surfaces of the endoscope with a soft, lint-free cloth or sponge and purge all channels with air.</w:t>
      </w:r>
    </w:p>
    <w:p w14:paraId="00330085" w14:textId="5E92072E" w:rsidR="0071459C" w:rsidRPr="00A63423" w:rsidRDefault="0071459C" w:rsidP="0071459C">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Clean, brush, rinse, dry, and high-level disinfect or sterilize all reusable parts (e</w:t>
      </w:r>
      <w:r w:rsidR="001E4218" w:rsidRPr="00A63423">
        <w:rPr>
          <w:rFonts w:asciiTheme="minorHAnsi" w:hAnsiTheme="minorHAnsi"/>
          <w:bCs/>
          <w:sz w:val="22"/>
          <w:szCs w:val="22"/>
        </w:rPr>
        <w:t>.</w:t>
      </w:r>
      <w:r w:rsidRPr="00A63423">
        <w:rPr>
          <w:rFonts w:asciiTheme="minorHAnsi" w:hAnsiTheme="minorHAnsi"/>
          <w:bCs/>
          <w:sz w:val="22"/>
          <w:szCs w:val="22"/>
        </w:rPr>
        <w:t>g</w:t>
      </w:r>
      <w:r w:rsidR="001E4218" w:rsidRPr="00A63423">
        <w:rPr>
          <w:rFonts w:asciiTheme="minorHAnsi" w:hAnsiTheme="minorHAnsi"/>
          <w:bCs/>
          <w:sz w:val="22"/>
          <w:szCs w:val="22"/>
        </w:rPr>
        <w:t>.</w:t>
      </w:r>
      <w:r w:rsidRPr="00A63423">
        <w:rPr>
          <w:rFonts w:asciiTheme="minorHAnsi" w:hAnsiTheme="minorHAnsi"/>
          <w:bCs/>
          <w:sz w:val="22"/>
          <w:szCs w:val="22"/>
        </w:rPr>
        <w:t>, valves, buttons, port covers, tubing, water bottles)</w:t>
      </w:r>
      <w:r w:rsidR="00AB0F9D" w:rsidRPr="00A63423">
        <w:rPr>
          <w:rFonts w:asciiTheme="minorHAnsi" w:hAnsiTheme="minorHAnsi"/>
          <w:bCs/>
          <w:sz w:val="22"/>
          <w:szCs w:val="22"/>
        </w:rPr>
        <w:t>, accessories (e</w:t>
      </w:r>
      <w:r w:rsidR="001E4218" w:rsidRPr="00A63423">
        <w:rPr>
          <w:rFonts w:asciiTheme="minorHAnsi" w:hAnsiTheme="minorHAnsi"/>
          <w:bCs/>
          <w:sz w:val="22"/>
          <w:szCs w:val="22"/>
        </w:rPr>
        <w:t>.</w:t>
      </w:r>
      <w:r w:rsidR="00AB0F9D" w:rsidRPr="00A63423">
        <w:rPr>
          <w:rFonts w:asciiTheme="minorHAnsi" w:hAnsiTheme="minorHAnsi"/>
          <w:bCs/>
          <w:sz w:val="22"/>
          <w:szCs w:val="22"/>
        </w:rPr>
        <w:t>g</w:t>
      </w:r>
      <w:r w:rsidR="001E4218" w:rsidRPr="00A63423">
        <w:rPr>
          <w:rFonts w:asciiTheme="minorHAnsi" w:hAnsiTheme="minorHAnsi"/>
          <w:bCs/>
          <w:sz w:val="22"/>
          <w:szCs w:val="22"/>
        </w:rPr>
        <w:t>.</w:t>
      </w:r>
      <w:r w:rsidR="00AB0F9D" w:rsidRPr="00A63423">
        <w:rPr>
          <w:rFonts w:asciiTheme="minorHAnsi" w:hAnsiTheme="minorHAnsi"/>
          <w:bCs/>
          <w:sz w:val="22"/>
          <w:szCs w:val="22"/>
        </w:rPr>
        <w:t>, forceps)</w:t>
      </w:r>
      <w:r w:rsidRPr="00A63423">
        <w:rPr>
          <w:rFonts w:asciiTheme="minorHAnsi" w:hAnsiTheme="minorHAnsi"/>
          <w:bCs/>
          <w:sz w:val="22"/>
          <w:szCs w:val="22"/>
        </w:rPr>
        <w:t xml:space="preserve"> and cleaning implements (e</w:t>
      </w:r>
      <w:r w:rsidR="001E4218" w:rsidRPr="00A63423">
        <w:rPr>
          <w:rFonts w:asciiTheme="minorHAnsi" w:hAnsiTheme="minorHAnsi"/>
          <w:bCs/>
          <w:sz w:val="22"/>
          <w:szCs w:val="22"/>
        </w:rPr>
        <w:t>.</w:t>
      </w:r>
      <w:r w:rsidRPr="00A63423">
        <w:rPr>
          <w:rFonts w:asciiTheme="minorHAnsi" w:hAnsiTheme="minorHAnsi"/>
          <w:bCs/>
          <w:sz w:val="22"/>
          <w:szCs w:val="22"/>
        </w:rPr>
        <w:t>g</w:t>
      </w:r>
      <w:r w:rsidR="001E4218" w:rsidRPr="00A63423">
        <w:rPr>
          <w:rFonts w:asciiTheme="minorHAnsi" w:hAnsiTheme="minorHAnsi"/>
          <w:bCs/>
          <w:sz w:val="22"/>
          <w:szCs w:val="22"/>
        </w:rPr>
        <w:t>.</w:t>
      </w:r>
      <w:r w:rsidRPr="00A63423">
        <w:rPr>
          <w:rFonts w:asciiTheme="minorHAnsi" w:hAnsiTheme="minorHAnsi"/>
          <w:bCs/>
          <w:sz w:val="22"/>
          <w:szCs w:val="22"/>
        </w:rPr>
        <w:t>, brushes, channel cleaning adapters).</w:t>
      </w:r>
    </w:p>
    <w:p w14:paraId="11AE9402" w14:textId="01192FCD" w:rsidR="0071459C" w:rsidRPr="00A63423" w:rsidRDefault="0071459C" w:rsidP="0071459C">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High-level disinfect or sterilize water and irrigation bottles at least daily.</w:t>
      </w:r>
    </w:p>
    <w:p w14:paraId="0EF5A720" w14:textId="6EF93CFA" w:rsidR="0071459C" w:rsidRPr="00A63423" w:rsidRDefault="0071459C" w:rsidP="0071459C">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Do not allow any residual water or moisture to remain in the water bottle assembly.</w:t>
      </w:r>
    </w:p>
    <w:p w14:paraId="3E4B6F4A" w14:textId="5F87E041" w:rsidR="0071459C" w:rsidRPr="00A63423" w:rsidRDefault="0071459C" w:rsidP="0071459C">
      <w:pPr>
        <w:numPr>
          <w:ilvl w:val="1"/>
          <w:numId w:val="20"/>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Use sterile water to fill water and irrigation bottles.</w:t>
      </w:r>
    </w:p>
    <w:p w14:paraId="7813BF9A" w14:textId="28AA701B" w:rsidR="0071459C" w:rsidRPr="00A63423" w:rsidRDefault="0071459C" w:rsidP="0071459C">
      <w:pPr>
        <w:numPr>
          <w:ilvl w:val="0"/>
          <w:numId w:val="20"/>
        </w:numPr>
        <w:shd w:val="clear" w:color="auto" w:fill="FFFFFF"/>
        <w:spacing w:line="240" w:lineRule="auto"/>
        <w:jc w:val="left"/>
        <w:rPr>
          <w:rFonts w:asciiTheme="minorHAnsi" w:hAnsiTheme="minorHAnsi"/>
          <w:bCs/>
          <w:i/>
          <w:sz w:val="22"/>
          <w:szCs w:val="22"/>
        </w:rPr>
      </w:pPr>
      <w:r w:rsidRPr="00A63423">
        <w:rPr>
          <w:rFonts w:asciiTheme="minorHAnsi" w:eastAsia="Times New Roman" w:hAnsiTheme="minorHAnsi"/>
          <w:color w:val="000000"/>
          <w:sz w:val="22"/>
          <w:szCs w:val="22"/>
        </w:rPr>
        <w:t>Discard single-use parts, accessories, and cleaning implements after each use and do not reprocess.</w:t>
      </w:r>
    </w:p>
    <w:p w14:paraId="289AD978" w14:textId="7661AF5C" w:rsidR="00B12719" w:rsidRPr="00A63423" w:rsidRDefault="00EF35CE" w:rsidP="00444640">
      <w:pPr>
        <w:pStyle w:val="Heading3"/>
      </w:pPr>
      <w:r w:rsidRPr="00A63423">
        <w:t>Inspecting</w:t>
      </w:r>
    </w:p>
    <w:p w14:paraId="4DAF806D" w14:textId="5B841BC5" w:rsidR="002B3E81" w:rsidRPr="00A63423" w:rsidRDefault="002B3E81" w:rsidP="00C77DBC">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 xml:space="preserve">Visually inspect and evaluate endoscopes, accessories, and equipment for </w:t>
      </w:r>
    </w:p>
    <w:p w14:paraId="60DEB9A0" w14:textId="6F16C805" w:rsidR="002B3E81" w:rsidRPr="00A63423" w:rsidRDefault="002B3E81" w:rsidP="002B3E81">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cleanliness,</w:t>
      </w:r>
    </w:p>
    <w:p w14:paraId="38CE2AF8" w14:textId="391D9BE9" w:rsidR="002B3E81" w:rsidRPr="00A63423" w:rsidRDefault="002B3E81" w:rsidP="002B3E81">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missing parts,</w:t>
      </w:r>
    </w:p>
    <w:p w14:paraId="3FF30C84" w14:textId="6700ED66" w:rsidR="002B3E81" w:rsidRPr="00A63423" w:rsidRDefault="002B3E81" w:rsidP="002B3E81">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lastRenderedPageBreak/>
        <w:t>clarity of lenses,</w:t>
      </w:r>
    </w:p>
    <w:p w14:paraId="6A33F9BE" w14:textId="07AFDD9F" w:rsidR="002B3E81" w:rsidRPr="00A63423" w:rsidRDefault="002B3E81" w:rsidP="002B3E81">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integrity of seals and gaskets,</w:t>
      </w:r>
    </w:p>
    <w:p w14:paraId="29A05A2B" w14:textId="338819DE" w:rsidR="002B3E81" w:rsidRPr="00A63423" w:rsidRDefault="002B3E81" w:rsidP="002B3E81">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 xml:space="preserve">moisture, </w:t>
      </w:r>
    </w:p>
    <w:p w14:paraId="00D5C082" w14:textId="07551D03" w:rsidR="002B3E81" w:rsidRPr="00A63423" w:rsidRDefault="000E38A5" w:rsidP="002B3E81">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physical and chemical damage</w:t>
      </w:r>
      <w:r w:rsidR="002B3E81" w:rsidRPr="00A63423">
        <w:rPr>
          <w:rFonts w:asciiTheme="minorHAnsi" w:eastAsia="Times New Roman" w:hAnsiTheme="minorHAnsi"/>
          <w:b w:val="0"/>
          <w:color w:val="000000"/>
          <w:sz w:val="22"/>
          <w:szCs w:val="22"/>
        </w:rPr>
        <w:t>, and</w:t>
      </w:r>
    </w:p>
    <w:p w14:paraId="713238BA" w14:textId="6746BAE1" w:rsidR="002B3E81" w:rsidRPr="00A63423" w:rsidRDefault="000E38A5" w:rsidP="002B3E81">
      <w:pPr>
        <w:pStyle w:val="Recommendation"/>
        <w:numPr>
          <w:ilvl w:val="1"/>
          <w:numId w:val="21"/>
        </w:numPr>
        <w:spacing w:before="0" w:after="0" w:line="240" w:lineRule="auto"/>
        <w:jc w:val="left"/>
        <w:rPr>
          <w:rFonts w:asciiTheme="minorHAnsi" w:hAnsiTheme="minorHAnsi"/>
          <w:b w:val="0"/>
          <w:bCs/>
          <w:sz w:val="22"/>
          <w:szCs w:val="22"/>
        </w:rPr>
      </w:pPr>
      <w:proofErr w:type="gramStart"/>
      <w:r w:rsidRPr="00A63423">
        <w:rPr>
          <w:rFonts w:asciiTheme="minorHAnsi" w:eastAsia="Times New Roman" w:hAnsiTheme="minorHAnsi"/>
          <w:b w:val="0"/>
          <w:color w:val="000000"/>
          <w:sz w:val="22"/>
          <w:szCs w:val="22"/>
        </w:rPr>
        <w:t>function</w:t>
      </w:r>
      <w:proofErr w:type="gramEnd"/>
      <w:r w:rsidR="002B3E81" w:rsidRPr="00A63423">
        <w:rPr>
          <w:rFonts w:asciiTheme="minorHAnsi" w:eastAsia="Times New Roman" w:hAnsiTheme="minorHAnsi"/>
          <w:b w:val="0"/>
          <w:color w:val="000000"/>
          <w:sz w:val="22"/>
          <w:szCs w:val="22"/>
        </w:rPr>
        <w:t>.</w:t>
      </w:r>
    </w:p>
    <w:p w14:paraId="45946C32" w14:textId="424694B3" w:rsidR="002B3E81" w:rsidRPr="00A63423" w:rsidRDefault="002B3E81" w:rsidP="002B3E81">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Use lighted magnification to inspect endoscopes and accessories for cleanliness and damage</w:t>
      </w:r>
      <w:r w:rsidR="00F8701A" w:rsidRPr="00A63423">
        <w:rPr>
          <w:rFonts w:asciiTheme="minorHAnsi" w:eastAsia="Times New Roman" w:hAnsiTheme="minorHAnsi"/>
          <w:b w:val="0"/>
          <w:color w:val="000000"/>
          <w:sz w:val="22"/>
          <w:szCs w:val="22"/>
        </w:rPr>
        <w:t xml:space="preserve">, </w:t>
      </w:r>
      <w:r w:rsidR="0056164D" w:rsidRPr="00A63423">
        <w:rPr>
          <w:rFonts w:asciiTheme="minorHAnsi" w:eastAsia="Times New Roman" w:hAnsiTheme="minorHAnsi"/>
          <w:b w:val="0"/>
          <w:color w:val="000000"/>
          <w:sz w:val="22"/>
          <w:szCs w:val="22"/>
        </w:rPr>
        <w:t>as</w:t>
      </w:r>
      <w:r w:rsidR="00F8701A" w:rsidRPr="00A63423">
        <w:rPr>
          <w:rFonts w:asciiTheme="minorHAnsi" w:eastAsia="Times New Roman" w:hAnsiTheme="minorHAnsi"/>
          <w:b w:val="0"/>
          <w:color w:val="000000"/>
          <w:sz w:val="22"/>
          <w:szCs w:val="22"/>
        </w:rPr>
        <w:t xml:space="preserve"> needed</w:t>
      </w:r>
      <w:r w:rsidRPr="00A63423">
        <w:rPr>
          <w:rFonts w:asciiTheme="minorHAnsi" w:eastAsia="Times New Roman" w:hAnsiTheme="minorHAnsi"/>
          <w:b w:val="0"/>
          <w:color w:val="000000"/>
          <w:sz w:val="22"/>
          <w:szCs w:val="22"/>
        </w:rPr>
        <w:t>.</w:t>
      </w:r>
    </w:p>
    <w:p w14:paraId="14D83B12" w14:textId="55759907" w:rsidR="002B3E81" w:rsidRPr="00A63423" w:rsidRDefault="002B3E81" w:rsidP="002B3E81">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 xml:space="preserve">Remove defective endoscopes, accessories, and equipment from service and </w:t>
      </w:r>
      <w:r w:rsidRPr="00A63423">
        <w:rPr>
          <w:rFonts w:asciiTheme="minorHAnsi" w:eastAsia="Times New Roman" w:hAnsiTheme="minorHAnsi"/>
          <w:b w:val="0"/>
          <w:sz w:val="22"/>
          <w:szCs w:val="22"/>
        </w:rPr>
        <w:t xml:space="preserve">send for repair or replacement </w:t>
      </w:r>
      <w:r w:rsidRPr="00A63423">
        <w:rPr>
          <w:rFonts w:asciiTheme="minorHAnsi" w:eastAsia="Times New Roman" w:hAnsiTheme="minorHAnsi"/>
          <w:b w:val="0"/>
          <w:color w:val="000000"/>
          <w:sz w:val="22"/>
          <w:szCs w:val="22"/>
        </w:rPr>
        <w:t>pe</w:t>
      </w:r>
      <w:r w:rsidR="00DA241C" w:rsidRPr="00A63423">
        <w:rPr>
          <w:rFonts w:asciiTheme="minorHAnsi" w:eastAsia="Times New Roman" w:hAnsiTheme="minorHAnsi"/>
          <w:b w:val="0"/>
          <w:color w:val="000000"/>
          <w:sz w:val="22"/>
          <w:szCs w:val="22"/>
        </w:rPr>
        <w:t>r facility policy and procedure.</w:t>
      </w:r>
    </w:p>
    <w:p w14:paraId="5A50D715" w14:textId="1F1988FC" w:rsidR="002B3E81" w:rsidRPr="00A63423" w:rsidRDefault="002B3E81" w:rsidP="00444640">
      <w:pPr>
        <w:pStyle w:val="Heading2"/>
        <w:spacing w:before="240"/>
      </w:pPr>
      <w:r w:rsidRPr="00A63423">
        <w:t>High-Level Disinfection or Sterilization</w:t>
      </w:r>
    </w:p>
    <w:p w14:paraId="3C29E0AF" w14:textId="2F796703" w:rsidR="00DA241C" w:rsidRPr="00A63423" w:rsidRDefault="00DA241C" w:rsidP="00DA241C">
      <w:pPr>
        <w:pStyle w:val="Recommendation"/>
        <w:numPr>
          <w:ilvl w:val="0"/>
          <w:numId w:val="87"/>
        </w:numPr>
        <w:spacing w:after="120" w:line="240" w:lineRule="auto"/>
        <w:jc w:val="left"/>
        <w:rPr>
          <w:rFonts w:asciiTheme="minorHAnsi" w:hAnsiTheme="minorHAnsi"/>
          <w:b w:val="0"/>
          <w:bCs/>
          <w:sz w:val="22"/>
          <w:szCs w:val="22"/>
        </w:rPr>
      </w:pPr>
      <w:r w:rsidRPr="00A63423">
        <w:rPr>
          <w:rFonts w:asciiTheme="minorHAnsi" w:hAnsiTheme="minorHAnsi"/>
          <w:b w:val="0"/>
          <w:bCs/>
          <w:sz w:val="22"/>
          <w:szCs w:val="22"/>
        </w:rPr>
        <w:t>Manually clean the endoscope and accessories before mechanical or manual HLD or sterilization.</w:t>
      </w:r>
    </w:p>
    <w:p w14:paraId="1B7C90AA" w14:textId="4A446029" w:rsidR="00DA241C" w:rsidRPr="00A63423" w:rsidRDefault="00DA241C" w:rsidP="00444640">
      <w:pPr>
        <w:pStyle w:val="Heading3"/>
      </w:pPr>
      <w:r w:rsidRPr="00A63423">
        <w:t>Mechanical methods</w:t>
      </w:r>
    </w:p>
    <w:p w14:paraId="63501F4A" w14:textId="0A40E852" w:rsidR="005E0874" w:rsidRPr="00A63423" w:rsidRDefault="005E0874" w:rsidP="00A63423">
      <w:pPr>
        <w:pStyle w:val="Recommendation"/>
        <w:keepNext/>
        <w:keepLines/>
        <w:widowControl w:val="0"/>
        <w:numPr>
          <w:ilvl w:val="0"/>
          <w:numId w:val="21"/>
        </w:numPr>
        <w:spacing w:before="0" w:after="0" w:line="240" w:lineRule="auto"/>
        <w:jc w:val="left"/>
        <w:rPr>
          <w:rFonts w:asciiTheme="minorHAnsi" w:hAnsiTheme="minorHAnsi"/>
          <w:b w:val="0"/>
          <w:bCs/>
          <w:sz w:val="22"/>
          <w:szCs w:val="22"/>
        </w:rPr>
      </w:pPr>
      <w:r w:rsidRPr="00A63423">
        <w:rPr>
          <w:rFonts w:asciiTheme="minorHAnsi" w:hAnsiTheme="minorHAnsi"/>
          <w:b w:val="0"/>
          <w:sz w:val="22"/>
          <w:szCs w:val="22"/>
        </w:rPr>
        <w:t xml:space="preserve">Check the expiration date of the high-level disinfectant or liquid chemical </w:t>
      </w:r>
      <w:proofErr w:type="spellStart"/>
      <w:r w:rsidRPr="00A63423">
        <w:rPr>
          <w:rFonts w:asciiTheme="minorHAnsi" w:hAnsiTheme="minorHAnsi"/>
          <w:b w:val="0"/>
          <w:sz w:val="22"/>
          <w:szCs w:val="22"/>
        </w:rPr>
        <w:t>sterilant</w:t>
      </w:r>
      <w:proofErr w:type="spellEnd"/>
      <w:r w:rsidRPr="00A63423">
        <w:rPr>
          <w:rFonts w:asciiTheme="minorHAnsi" w:hAnsiTheme="minorHAnsi"/>
          <w:b w:val="0"/>
          <w:sz w:val="22"/>
          <w:szCs w:val="22"/>
        </w:rPr>
        <w:t xml:space="preserve"> before each use.</w:t>
      </w:r>
    </w:p>
    <w:p w14:paraId="7281FD81" w14:textId="157F29EC" w:rsidR="005E0874" w:rsidRPr="00A63423" w:rsidRDefault="005E0874" w:rsidP="005E0874">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 xml:space="preserve">Use a test strip or other US Food and Drug Administration (FDA)-cleared testing device specific to the disinfectant or liquid chemical </w:t>
      </w:r>
      <w:proofErr w:type="spellStart"/>
      <w:r w:rsidRPr="00A63423">
        <w:rPr>
          <w:rFonts w:asciiTheme="minorHAnsi" w:eastAsia="Times New Roman" w:hAnsiTheme="minorHAnsi"/>
          <w:b w:val="0"/>
          <w:color w:val="000000"/>
          <w:sz w:val="22"/>
          <w:szCs w:val="22"/>
        </w:rPr>
        <w:t>sterilant</w:t>
      </w:r>
      <w:proofErr w:type="spellEnd"/>
      <w:r w:rsidRPr="00A63423">
        <w:rPr>
          <w:rFonts w:asciiTheme="minorHAnsi" w:eastAsia="Times New Roman" w:hAnsiTheme="minorHAnsi"/>
          <w:b w:val="0"/>
          <w:color w:val="000000"/>
          <w:sz w:val="22"/>
          <w:szCs w:val="22"/>
        </w:rPr>
        <w:t xml:space="preserve"> and minimum effective concentration of the active ingredient for monitoring solution potency before each use.</w:t>
      </w:r>
    </w:p>
    <w:p w14:paraId="6A582182" w14:textId="4B0D9DEA" w:rsidR="002B3E81" w:rsidRPr="00A63423" w:rsidRDefault="00BC4144" w:rsidP="002B3E81">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Perform mechanical processing in accordance with the endoscope manufacturer’s IFU and the mechanical processor’s IFU.</w:t>
      </w:r>
    </w:p>
    <w:p w14:paraId="14CE57DE" w14:textId="35974141" w:rsidR="00BC4144" w:rsidRPr="00A63423" w:rsidRDefault="00BC4144" w:rsidP="00BC4144">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Verify compatibility between the endoscope and the mechanical processor before processing.</w:t>
      </w:r>
    </w:p>
    <w:p w14:paraId="646FF1AC" w14:textId="0B1470F6" w:rsidR="00BC4144" w:rsidRPr="00A63423" w:rsidRDefault="00BC4144" w:rsidP="00BC4144">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Position the endoscope and accessories within the mechanical processor in a manner that ensures contact of the processing solutions with all surfaces of the endoscope.</w:t>
      </w:r>
    </w:p>
    <w:p w14:paraId="06AF386D" w14:textId="1B4563F6" w:rsidR="00BC4144" w:rsidRPr="00A63423" w:rsidRDefault="00BC4144" w:rsidP="00BC4144">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Ensure all connectors between the endoscope and the mechanical processor are connected correctly.</w:t>
      </w:r>
    </w:p>
    <w:p w14:paraId="50188E70" w14:textId="4FBE13D8" w:rsidR="00BC4144" w:rsidRPr="00A63423" w:rsidRDefault="00BC4144" w:rsidP="00BC4144">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Monitor the mechanical processing cycle to verify it is completed as programmed.</w:t>
      </w:r>
    </w:p>
    <w:p w14:paraId="591D2FC2" w14:textId="17CB57BE" w:rsidR="00BC4144" w:rsidRPr="00A63423" w:rsidRDefault="00BC4144" w:rsidP="00BC4144">
      <w:pPr>
        <w:pStyle w:val="Recommendation"/>
        <w:numPr>
          <w:ilvl w:val="2"/>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If a mechanical processing cycle is interrupted, repeat the entire cycle.</w:t>
      </w:r>
    </w:p>
    <w:p w14:paraId="3BD28961" w14:textId="296D7B65" w:rsidR="00A55C03" w:rsidRPr="00A63423" w:rsidRDefault="00A55C03" w:rsidP="00BC4144">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 xml:space="preserve">Perform mechanical processing using the cleaning, disinfectant, and </w:t>
      </w:r>
      <w:proofErr w:type="spellStart"/>
      <w:r w:rsidRPr="00A63423">
        <w:rPr>
          <w:rFonts w:asciiTheme="minorHAnsi" w:eastAsia="Times New Roman" w:hAnsiTheme="minorHAnsi"/>
          <w:b w:val="0"/>
          <w:color w:val="000000"/>
          <w:sz w:val="22"/>
          <w:szCs w:val="22"/>
        </w:rPr>
        <w:t>sterilant</w:t>
      </w:r>
      <w:proofErr w:type="spellEnd"/>
      <w:r w:rsidRPr="00A63423">
        <w:rPr>
          <w:rFonts w:asciiTheme="minorHAnsi" w:eastAsia="Times New Roman" w:hAnsiTheme="minorHAnsi"/>
          <w:b w:val="0"/>
          <w:color w:val="000000"/>
          <w:sz w:val="22"/>
          <w:szCs w:val="22"/>
        </w:rPr>
        <w:t xml:space="preserve"> solutions and chemicals recommended by the endoscope manufacturer and the mechanical processor manufacturer.</w:t>
      </w:r>
    </w:p>
    <w:p w14:paraId="57606E1F" w14:textId="043EF8C5" w:rsidR="00A55C03" w:rsidRPr="00A63423" w:rsidRDefault="00A55C03" w:rsidP="00A55C03">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Know the location of the safety data sheet for each chemical used.</w:t>
      </w:r>
    </w:p>
    <w:p w14:paraId="567B385E" w14:textId="0BB12767" w:rsidR="00DA241C" w:rsidRPr="00A63423" w:rsidRDefault="00A55C03" w:rsidP="00DA241C">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Know the location of the chemical spill kit.</w:t>
      </w:r>
    </w:p>
    <w:p w14:paraId="7E1D1544" w14:textId="6BC40236" w:rsidR="00DA241C" w:rsidRPr="00A63423" w:rsidRDefault="00DA241C" w:rsidP="00444640">
      <w:pPr>
        <w:pStyle w:val="Heading3"/>
      </w:pPr>
      <w:r w:rsidRPr="00A63423">
        <w:t>Manual methods</w:t>
      </w:r>
    </w:p>
    <w:p w14:paraId="7AA1AA8B" w14:textId="5F488F82" w:rsidR="005E0874" w:rsidRPr="00A63423" w:rsidRDefault="005E0874" w:rsidP="00A55C03">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hAnsiTheme="minorHAnsi"/>
          <w:b w:val="0"/>
          <w:sz w:val="22"/>
          <w:szCs w:val="22"/>
        </w:rPr>
        <w:t>Check the expiration date of the high-level disinfectant before each use.</w:t>
      </w:r>
    </w:p>
    <w:p w14:paraId="4602E298" w14:textId="27188970" w:rsidR="00DA241C" w:rsidRPr="00A63423" w:rsidRDefault="00DA241C" w:rsidP="00A55C03">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Use a test strip or other US Food and Drug Administration (FDA)-cleared testing device specific to the disinfectant and minimum effective concentration of the active ingredient for monitoring solution potency before each use.</w:t>
      </w:r>
    </w:p>
    <w:p w14:paraId="35EC406D" w14:textId="77777777" w:rsidR="00DA241C" w:rsidRPr="00A63423" w:rsidRDefault="00DA241C" w:rsidP="00A55C03">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Completely immerse the endoscope in the high-level disinfectant solution for the designated time according to the device and high-level disinfectant manufacturer’s IFU.</w:t>
      </w:r>
    </w:p>
    <w:p w14:paraId="572FA84B" w14:textId="77777777" w:rsidR="00DA241C" w:rsidRPr="00A63423" w:rsidRDefault="00DA241C" w:rsidP="00A55C03">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Flush and fill lumens and ports with the high-level disinfectant solution then completely immerse the items in the disinfectant solution for the designated time.</w:t>
      </w:r>
    </w:p>
    <w:p w14:paraId="4F1E15E4" w14:textId="3F53B57D" w:rsidR="007D2668" w:rsidRPr="00A63423" w:rsidRDefault="00A55C03" w:rsidP="007D2668">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 xml:space="preserve">Following disinfection, </w:t>
      </w:r>
      <w:r w:rsidR="007D2668" w:rsidRPr="00A63423">
        <w:rPr>
          <w:rFonts w:asciiTheme="minorHAnsi" w:eastAsia="Times New Roman" w:hAnsiTheme="minorHAnsi"/>
          <w:b w:val="0"/>
          <w:color w:val="000000"/>
          <w:sz w:val="22"/>
          <w:szCs w:val="22"/>
        </w:rPr>
        <w:t>thoroughly rinse the endoscope and all of its channels and ports with</w:t>
      </w:r>
      <w:r w:rsidR="006054D7" w:rsidRPr="00A63423">
        <w:rPr>
          <w:rFonts w:asciiTheme="minorHAnsi" w:eastAsia="Times New Roman" w:hAnsiTheme="minorHAnsi"/>
          <w:b w:val="0"/>
          <w:color w:val="000000"/>
          <w:sz w:val="22"/>
          <w:szCs w:val="22"/>
        </w:rPr>
        <w:t xml:space="preserve"> </w:t>
      </w:r>
      <w:r w:rsidR="007D2668" w:rsidRPr="00A63423">
        <w:rPr>
          <w:rFonts w:asciiTheme="minorHAnsi" w:eastAsia="Times New Roman" w:hAnsiTheme="minorHAnsi"/>
          <w:b w:val="0"/>
          <w:color w:val="000000"/>
          <w:sz w:val="22"/>
          <w:szCs w:val="22"/>
        </w:rPr>
        <w:t>water</w:t>
      </w:r>
      <w:r w:rsidR="003A60FD" w:rsidRPr="00A63423">
        <w:rPr>
          <w:rFonts w:asciiTheme="minorHAnsi" w:eastAsia="Times New Roman" w:hAnsiTheme="minorHAnsi"/>
          <w:b w:val="0"/>
          <w:color w:val="000000"/>
          <w:sz w:val="22"/>
          <w:szCs w:val="22"/>
        </w:rPr>
        <w:t xml:space="preserve"> that meets the manufacturer’s specification or as recommended by professional organizations</w:t>
      </w:r>
      <w:r w:rsidR="007D2668" w:rsidRPr="00A63423">
        <w:rPr>
          <w:rFonts w:asciiTheme="minorHAnsi" w:eastAsia="Times New Roman" w:hAnsiTheme="minorHAnsi"/>
          <w:b w:val="0"/>
          <w:color w:val="000000"/>
          <w:sz w:val="22"/>
          <w:szCs w:val="22"/>
        </w:rPr>
        <w:t>.</w:t>
      </w:r>
    </w:p>
    <w:p w14:paraId="0AB9B65F" w14:textId="3E7FEE5B" w:rsidR="00A63423" w:rsidRPr="00444640" w:rsidRDefault="007D2668" w:rsidP="00A63423">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Rinse all removable parts and endoscope accessories.</w:t>
      </w:r>
    </w:p>
    <w:p w14:paraId="503AB2B4" w14:textId="073CD381" w:rsidR="007D2668" w:rsidRPr="00A63423" w:rsidRDefault="007D2668" w:rsidP="00444640">
      <w:pPr>
        <w:pStyle w:val="Heading3"/>
      </w:pPr>
      <w:r w:rsidRPr="00A63423">
        <w:t>May be required for both mechanical and manual methods</w:t>
      </w:r>
    </w:p>
    <w:p w14:paraId="7FFEE16F" w14:textId="3CC55CCE" w:rsidR="00A55C03" w:rsidRPr="00A63423" w:rsidRDefault="00A55C03" w:rsidP="00A55C03">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 xml:space="preserve">Flush endoscope lumens with 70% to 90% ethyl or isopropyl alcohol </w:t>
      </w:r>
      <w:r w:rsidR="007D2668" w:rsidRPr="00A63423">
        <w:rPr>
          <w:rFonts w:asciiTheme="minorHAnsi" w:hAnsiTheme="minorHAnsi"/>
          <w:b w:val="0"/>
          <w:bCs/>
          <w:sz w:val="22"/>
          <w:szCs w:val="22"/>
        </w:rPr>
        <w:t>according to the endoscope manufacturer’s IFU.</w:t>
      </w:r>
    </w:p>
    <w:p w14:paraId="310A0581" w14:textId="05D8426E" w:rsidR="00A55C03" w:rsidRPr="00A63423" w:rsidRDefault="007D2668" w:rsidP="00A55C03">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D</w:t>
      </w:r>
      <w:r w:rsidR="00A55C03" w:rsidRPr="00A63423">
        <w:rPr>
          <w:rFonts w:asciiTheme="minorHAnsi" w:eastAsia="Times New Roman" w:hAnsiTheme="minorHAnsi"/>
          <w:b w:val="0"/>
          <w:color w:val="000000"/>
          <w:sz w:val="22"/>
          <w:szCs w:val="22"/>
        </w:rPr>
        <w:t>ry the exterior surfaces of the endoscope with a soft, lint-free cloth or sponge.</w:t>
      </w:r>
    </w:p>
    <w:p w14:paraId="6881E254" w14:textId="633B1FE0" w:rsidR="00A55C03" w:rsidRPr="00A63423" w:rsidRDefault="00F4617D" w:rsidP="00A55C03">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 xml:space="preserve">Purge the endoscope channels with </w:t>
      </w:r>
      <w:r w:rsidR="007D2668" w:rsidRPr="00A63423">
        <w:rPr>
          <w:rFonts w:asciiTheme="minorHAnsi" w:eastAsia="Times New Roman" w:hAnsiTheme="minorHAnsi"/>
          <w:b w:val="0"/>
          <w:color w:val="000000"/>
          <w:sz w:val="22"/>
          <w:szCs w:val="22"/>
        </w:rPr>
        <w:t>air</w:t>
      </w:r>
      <w:r w:rsidRPr="00A63423">
        <w:rPr>
          <w:rFonts w:asciiTheme="minorHAnsi" w:eastAsia="Times New Roman" w:hAnsiTheme="minorHAnsi"/>
          <w:b w:val="0"/>
          <w:color w:val="000000"/>
          <w:sz w:val="22"/>
          <w:szCs w:val="22"/>
        </w:rPr>
        <w:t>.</w:t>
      </w:r>
    </w:p>
    <w:p w14:paraId="3FD96BF8" w14:textId="6408D66A" w:rsidR="00F4617D" w:rsidRPr="00A63423" w:rsidRDefault="00F4617D" w:rsidP="00A55C03">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Dry all removable parts and endoscope accessories.</w:t>
      </w:r>
    </w:p>
    <w:p w14:paraId="04AEC05A" w14:textId="5E260D73" w:rsidR="007D2668" w:rsidRPr="00A63423" w:rsidRDefault="007D2668" w:rsidP="00444640">
      <w:pPr>
        <w:pStyle w:val="Heading3"/>
      </w:pPr>
      <w:r w:rsidRPr="00A63423">
        <w:lastRenderedPageBreak/>
        <w:t>Sterilization</w:t>
      </w:r>
    </w:p>
    <w:p w14:paraId="0982472A" w14:textId="39021490" w:rsidR="00F4617D" w:rsidRPr="00A63423" w:rsidRDefault="00F4617D" w:rsidP="00F4617D">
      <w:pPr>
        <w:numPr>
          <w:ilvl w:val="0"/>
          <w:numId w:val="21"/>
        </w:numPr>
        <w:shd w:val="clear" w:color="auto" w:fill="FFFFFF"/>
        <w:spacing w:line="240" w:lineRule="auto"/>
        <w:jc w:val="left"/>
        <w:rPr>
          <w:rFonts w:asciiTheme="minorHAnsi" w:hAnsiTheme="minorHAnsi"/>
          <w:bCs/>
          <w:i/>
          <w:sz w:val="22"/>
          <w:szCs w:val="22"/>
        </w:rPr>
      </w:pPr>
      <w:r w:rsidRPr="00A63423">
        <w:rPr>
          <w:rFonts w:asciiTheme="minorHAnsi" w:hAnsiTheme="minorHAnsi"/>
          <w:bCs/>
          <w:sz w:val="22"/>
          <w:szCs w:val="22"/>
        </w:rPr>
        <w:t>Package and sterilize endoscopes and endoscop</w:t>
      </w:r>
      <w:r w:rsidR="007D2668" w:rsidRPr="00A63423">
        <w:rPr>
          <w:rFonts w:asciiTheme="minorHAnsi" w:hAnsiTheme="minorHAnsi"/>
          <w:bCs/>
          <w:sz w:val="22"/>
          <w:szCs w:val="22"/>
        </w:rPr>
        <w:t>e accessories in accordance with the manufacturers’ IFU</w:t>
      </w:r>
      <w:r w:rsidRPr="00A63423">
        <w:rPr>
          <w:rFonts w:asciiTheme="minorHAnsi" w:eastAsia="Times New Roman" w:hAnsiTheme="minorHAnsi"/>
          <w:color w:val="000000"/>
          <w:sz w:val="22"/>
          <w:szCs w:val="22"/>
        </w:rPr>
        <w:t>.</w:t>
      </w:r>
    </w:p>
    <w:p w14:paraId="520A731C" w14:textId="3095CEEF" w:rsidR="002B3E81" w:rsidRPr="00A63423" w:rsidRDefault="00F4617D" w:rsidP="00444640">
      <w:pPr>
        <w:pStyle w:val="Heading2"/>
      </w:pPr>
      <w:r w:rsidRPr="00A63423">
        <w:t>Storing</w:t>
      </w:r>
    </w:p>
    <w:p w14:paraId="75EECED0" w14:textId="3ECC2B1A" w:rsidR="002B3E81" w:rsidRPr="00A63423" w:rsidRDefault="00F4617D" w:rsidP="002B3E81">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Store flexible endoscopes in accordance with the endoscope a</w:t>
      </w:r>
      <w:r w:rsidR="003643E4" w:rsidRPr="00A63423">
        <w:rPr>
          <w:rFonts w:asciiTheme="minorHAnsi" w:eastAsia="Times New Roman" w:hAnsiTheme="minorHAnsi"/>
          <w:b w:val="0"/>
          <w:color w:val="000000"/>
          <w:sz w:val="22"/>
          <w:szCs w:val="22"/>
        </w:rPr>
        <w:t>nd storage cabinet manufacturer</w:t>
      </w:r>
      <w:r w:rsidRPr="00A63423">
        <w:rPr>
          <w:rFonts w:asciiTheme="minorHAnsi" w:eastAsia="Times New Roman" w:hAnsiTheme="minorHAnsi"/>
          <w:b w:val="0"/>
          <w:color w:val="000000"/>
          <w:sz w:val="22"/>
          <w:szCs w:val="22"/>
        </w:rPr>
        <w:t>s</w:t>
      </w:r>
      <w:r w:rsidR="003643E4" w:rsidRPr="00A63423">
        <w:rPr>
          <w:rFonts w:asciiTheme="minorHAnsi" w:eastAsia="Times New Roman" w:hAnsiTheme="minorHAnsi"/>
          <w:b w:val="0"/>
          <w:color w:val="000000"/>
          <w:sz w:val="22"/>
          <w:szCs w:val="22"/>
        </w:rPr>
        <w:t>’</w:t>
      </w:r>
      <w:r w:rsidRPr="00A63423">
        <w:rPr>
          <w:rFonts w:asciiTheme="minorHAnsi" w:eastAsia="Times New Roman" w:hAnsiTheme="minorHAnsi"/>
          <w:b w:val="0"/>
          <w:color w:val="000000"/>
          <w:sz w:val="22"/>
          <w:szCs w:val="22"/>
        </w:rPr>
        <w:t xml:space="preserve"> IFU.</w:t>
      </w:r>
    </w:p>
    <w:p w14:paraId="42C0C808" w14:textId="764E88AA" w:rsidR="00F4617D" w:rsidRPr="00A63423" w:rsidRDefault="00F4617D" w:rsidP="00F4617D">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Do not store flexible endoscopes in the</w:t>
      </w:r>
      <w:r w:rsidR="0093545F" w:rsidRPr="00A63423">
        <w:rPr>
          <w:rFonts w:asciiTheme="minorHAnsi" w:eastAsia="Times New Roman" w:hAnsiTheme="minorHAnsi"/>
          <w:b w:val="0"/>
          <w:color w:val="000000"/>
          <w:sz w:val="22"/>
          <w:szCs w:val="22"/>
        </w:rPr>
        <w:t>ir</w:t>
      </w:r>
      <w:r w:rsidRPr="00A63423">
        <w:rPr>
          <w:rFonts w:asciiTheme="minorHAnsi" w:eastAsia="Times New Roman" w:hAnsiTheme="minorHAnsi"/>
          <w:b w:val="0"/>
          <w:color w:val="000000"/>
          <w:sz w:val="22"/>
          <w:szCs w:val="22"/>
        </w:rPr>
        <w:t xml:space="preserve"> original shipment cases.</w:t>
      </w:r>
    </w:p>
    <w:p w14:paraId="78112C13" w14:textId="182826E2" w:rsidR="00F4617D" w:rsidRPr="00A63423" w:rsidRDefault="00672823" w:rsidP="00F4617D">
      <w:pPr>
        <w:pStyle w:val="Recommendation"/>
        <w:numPr>
          <w:ilvl w:val="1"/>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Store flexible endoscopes with all valves open and removable parts detached, but stored with the endoscope.</w:t>
      </w:r>
    </w:p>
    <w:p w14:paraId="0B1C743A" w14:textId="77777777" w:rsidR="007D2668" w:rsidRPr="00A63423" w:rsidRDefault="007D2668" w:rsidP="007D2668">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sz w:val="22"/>
          <w:szCs w:val="22"/>
        </w:rPr>
        <w:t>Wear clean, low-protein, powder-free, natural rubber latex gloves or latex-free gloves when handling processed flexible endoscopes and when transporting them to and from the storage cabinet.</w:t>
      </w:r>
    </w:p>
    <w:p w14:paraId="0AB9E238" w14:textId="5A3A24C2" w:rsidR="00672823" w:rsidRPr="00A63423" w:rsidRDefault="007D2668" w:rsidP="00672823">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color w:val="000000"/>
          <w:sz w:val="22"/>
          <w:szCs w:val="22"/>
        </w:rPr>
        <w:t>I</w:t>
      </w:r>
      <w:r w:rsidR="00672823" w:rsidRPr="00A63423">
        <w:rPr>
          <w:rFonts w:asciiTheme="minorHAnsi" w:eastAsia="Times New Roman" w:hAnsiTheme="minorHAnsi"/>
          <w:b w:val="0"/>
          <w:color w:val="000000"/>
          <w:sz w:val="22"/>
          <w:szCs w:val="22"/>
        </w:rPr>
        <w:t>d</w:t>
      </w:r>
      <w:r w:rsidRPr="00A63423">
        <w:rPr>
          <w:rFonts w:asciiTheme="minorHAnsi" w:eastAsia="Times New Roman" w:hAnsiTheme="minorHAnsi"/>
          <w:b w:val="0"/>
          <w:color w:val="000000"/>
          <w:sz w:val="22"/>
          <w:szCs w:val="22"/>
        </w:rPr>
        <w:t>entify processed endoscopes with the facility-specific visual cue.</w:t>
      </w:r>
    </w:p>
    <w:p w14:paraId="0E5CEB0D" w14:textId="77777777" w:rsidR="007D2668" w:rsidRPr="00A63423" w:rsidRDefault="00672823" w:rsidP="007D2668">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sz w:val="22"/>
          <w:szCs w:val="22"/>
        </w:rPr>
        <w:t>Visually inspect endoscopes and storage cabinets for cleanliness before placing endoscopes into or removing them from the cabinet.</w:t>
      </w:r>
    </w:p>
    <w:p w14:paraId="2FDC24DE" w14:textId="5B0A0572" w:rsidR="00672823" w:rsidRPr="00A63423" w:rsidRDefault="00672823" w:rsidP="00672823">
      <w:pPr>
        <w:pStyle w:val="Recommendation"/>
        <w:numPr>
          <w:ilvl w:val="0"/>
          <w:numId w:val="21"/>
        </w:numPr>
        <w:spacing w:before="0" w:after="0" w:line="240" w:lineRule="auto"/>
        <w:jc w:val="left"/>
        <w:rPr>
          <w:rFonts w:asciiTheme="minorHAnsi" w:hAnsiTheme="minorHAnsi"/>
          <w:b w:val="0"/>
          <w:bCs/>
          <w:sz w:val="22"/>
          <w:szCs w:val="22"/>
        </w:rPr>
      </w:pPr>
      <w:r w:rsidRPr="00A63423">
        <w:rPr>
          <w:rFonts w:asciiTheme="minorHAnsi" w:eastAsia="Times New Roman" w:hAnsiTheme="minorHAnsi"/>
          <w:b w:val="0"/>
          <w:sz w:val="22"/>
          <w:szCs w:val="22"/>
        </w:rPr>
        <w:t>Store sterile items in a sterile s</w:t>
      </w:r>
      <w:r w:rsidR="00324619" w:rsidRPr="00A63423">
        <w:rPr>
          <w:rFonts w:asciiTheme="minorHAnsi" w:eastAsia="Times New Roman" w:hAnsiTheme="minorHAnsi"/>
          <w:b w:val="0"/>
          <w:sz w:val="22"/>
          <w:szCs w:val="22"/>
        </w:rPr>
        <w:t>torage area pe</w:t>
      </w:r>
      <w:r w:rsidR="007D2668" w:rsidRPr="00A63423">
        <w:rPr>
          <w:rFonts w:asciiTheme="minorHAnsi" w:eastAsia="Times New Roman" w:hAnsiTheme="minorHAnsi"/>
          <w:b w:val="0"/>
          <w:sz w:val="22"/>
          <w:szCs w:val="22"/>
        </w:rPr>
        <w:t>r facility policy and procedure.</w:t>
      </w:r>
    </w:p>
    <w:p w14:paraId="1EAE76F9" w14:textId="731F321E" w:rsidR="00B26794" w:rsidRPr="00444640" w:rsidRDefault="00E22300" w:rsidP="00444640">
      <w:pPr>
        <w:pStyle w:val="Heading2"/>
      </w:pPr>
      <w:r w:rsidRPr="00A63423">
        <w:t>Records</w:t>
      </w:r>
    </w:p>
    <w:p w14:paraId="2617029A" w14:textId="776ED942" w:rsidR="00622DAC" w:rsidRPr="00A63423" w:rsidRDefault="00324619" w:rsidP="00A50E63">
      <w:pPr>
        <w:pStyle w:val="Recommendation"/>
        <w:numPr>
          <w:ilvl w:val="0"/>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Records related to flexible endoscope processing will include</w:t>
      </w:r>
      <w:r w:rsidR="00622DAC" w:rsidRPr="00A63423">
        <w:rPr>
          <w:rFonts w:asciiTheme="minorHAnsi" w:eastAsia="Times New Roman" w:hAnsiTheme="minorHAnsi"/>
          <w:b w:val="0"/>
          <w:sz w:val="22"/>
          <w:szCs w:val="22"/>
        </w:rPr>
        <w:t xml:space="preserve"> </w:t>
      </w:r>
      <w:r w:rsidRPr="00A63423">
        <w:rPr>
          <w:rFonts w:asciiTheme="minorHAnsi" w:eastAsia="Times New Roman" w:hAnsiTheme="minorHAnsi"/>
          <w:b w:val="0"/>
          <w:sz w:val="22"/>
          <w:szCs w:val="22"/>
        </w:rPr>
        <w:t>the</w:t>
      </w:r>
    </w:p>
    <w:p w14:paraId="4C9B8551" w14:textId="5A23DAC5" w:rsidR="00622DAC"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date and time,</w:t>
      </w:r>
    </w:p>
    <w:p w14:paraId="7291B042" w14:textId="2C25613E"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identity of endoscope and endoscope accessories,</w:t>
      </w:r>
    </w:p>
    <w:p w14:paraId="2C8CAF14" w14:textId="594962ED"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method and verification of cleaning and results of cleaning verification testing,</w:t>
      </w:r>
    </w:p>
    <w:p w14:paraId="31104C3C" w14:textId="1126713D"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number or identifier of the mechanical processor or sterilizer and results of process efficacy testing,</w:t>
      </w:r>
    </w:p>
    <w:p w14:paraId="6F6502B9" w14:textId="57595ED5"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identity of the persons performing the processing,</w:t>
      </w:r>
    </w:p>
    <w:p w14:paraId="0AD2F8B8" w14:textId="59280120"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lot numbers of processing solutions,</w:t>
      </w:r>
    </w:p>
    <w:p w14:paraId="3E8A428D" w14:textId="52BA02E9"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disposition of defective items or equipment, and</w:t>
      </w:r>
    </w:p>
    <w:p w14:paraId="1A97F5B6" w14:textId="3203AEA3"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proofErr w:type="gramStart"/>
      <w:r w:rsidRPr="00A63423">
        <w:rPr>
          <w:rFonts w:asciiTheme="minorHAnsi" w:eastAsia="Times New Roman" w:hAnsiTheme="minorHAnsi"/>
          <w:b w:val="0"/>
          <w:sz w:val="22"/>
          <w:szCs w:val="22"/>
        </w:rPr>
        <w:t>maintenance</w:t>
      </w:r>
      <w:proofErr w:type="gramEnd"/>
      <w:r w:rsidR="00A552D0" w:rsidRPr="00A63423">
        <w:rPr>
          <w:rFonts w:asciiTheme="minorHAnsi" w:eastAsia="Times New Roman" w:hAnsiTheme="minorHAnsi"/>
          <w:b w:val="0"/>
          <w:sz w:val="22"/>
          <w:szCs w:val="22"/>
        </w:rPr>
        <w:t xml:space="preserve"> of water systems, endoscopes</w:t>
      </w:r>
      <w:r w:rsidRPr="00A63423">
        <w:rPr>
          <w:rFonts w:asciiTheme="minorHAnsi" w:eastAsia="Times New Roman" w:hAnsiTheme="minorHAnsi"/>
          <w:b w:val="0"/>
          <w:sz w:val="22"/>
          <w:szCs w:val="22"/>
        </w:rPr>
        <w:t xml:space="preserve"> and endoscope accessories, and processing equipment.</w:t>
      </w:r>
    </w:p>
    <w:p w14:paraId="58F4A713" w14:textId="57379656" w:rsidR="00324619" w:rsidRPr="00A63423" w:rsidRDefault="00324619" w:rsidP="00A50E63">
      <w:pPr>
        <w:pStyle w:val="Recommendation"/>
        <w:numPr>
          <w:ilvl w:val="0"/>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 xml:space="preserve">Records related to flexible endoscopy procedures will include the </w:t>
      </w:r>
    </w:p>
    <w:p w14:paraId="3CBA6EC0" w14:textId="7007DB87"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date and time,</w:t>
      </w:r>
    </w:p>
    <w:p w14:paraId="6FA38A91" w14:textId="0C0CACEA"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identity of the patient,</w:t>
      </w:r>
    </w:p>
    <w:p w14:paraId="787DC572" w14:textId="37C5A39E"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procedure,</w:t>
      </w:r>
    </w:p>
    <w:p w14:paraId="5D524248" w14:textId="3084E2E4"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sz w:val="22"/>
          <w:szCs w:val="22"/>
        </w:rPr>
      </w:pPr>
      <w:r w:rsidRPr="00A63423">
        <w:rPr>
          <w:rFonts w:asciiTheme="minorHAnsi" w:eastAsia="Times New Roman" w:hAnsiTheme="minorHAnsi"/>
          <w:b w:val="0"/>
          <w:sz w:val="22"/>
          <w:szCs w:val="22"/>
        </w:rPr>
        <w:t>identity of the licensed independent practitioner performing the procedure, and</w:t>
      </w:r>
    </w:p>
    <w:p w14:paraId="3422A79C" w14:textId="43BAFD8E" w:rsidR="00324619" w:rsidRPr="00A63423" w:rsidRDefault="00324619" w:rsidP="00A50E63">
      <w:pPr>
        <w:pStyle w:val="Recommendation"/>
        <w:numPr>
          <w:ilvl w:val="1"/>
          <w:numId w:val="21"/>
        </w:numPr>
        <w:spacing w:before="0" w:after="0" w:line="240" w:lineRule="auto"/>
        <w:jc w:val="left"/>
        <w:rPr>
          <w:rFonts w:asciiTheme="minorHAnsi" w:eastAsia="Times New Roman" w:hAnsiTheme="minorHAnsi"/>
          <w:b w:val="0"/>
          <w:sz w:val="22"/>
          <w:szCs w:val="22"/>
        </w:rPr>
      </w:pPr>
      <w:proofErr w:type="gramStart"/>
      <w:r w:rsidRPr="00A63423">
        <w:rPr>
          <w:rFonts w:asciiTheme="minorHAnsi" w:eastAsia="Times New Roman" w:hAnsiTheme="minorHAnsi"/>
          <w:b w:val="0"/>
          <w:sz w:val="22"/>
          <w:szCs w:val="22"/>
        </w:rPr>
        <w:t>identity</w:t>
      </w:r>
      <w:proofErr w:type="gramEnd"/>
      <w:r w:rsidRPr="00A63423">
        <w:rPr>
          <w:rFonts w:asciiTheme="minorHAnsi" w:eastAsia="Times New Roman" w:hAnsiTheme="minorHAnsi"/>
          <w:b w:val="0"/>
          <w:sz w:val="22"/>
          <w:szCs w:val="22"/>
        </w:rPr>
        <w:t xml:space="preserve"> of the endoscope and endoscope accessories used during the procedure.</w:t>
      </w:r>
    </w:p>
    <w:p w14:paraId="6B82ADC5" w14:textId="781BE2CE" w:rsidR="00447862" w:rsidRPr="00A63423" w:rsidRDefault="00447862" w:rsidP="00A22142">
      <w:pPr>
        <w:pStyle w:val="Recommendation"/>
        <w:numPr>
          <w:ilvl w:val="0"/>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Records related to annual training and competency audit will include the</w:t>
      </w:r>
    </w:p>
    <w:p w14:paraId="61C4C959" w14:textId="1F2ADC70"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 xml:space="preserve">date and time of training and competency verification </w:t>
      </w:r>
    </w:p>
    <w:p w14:paraId="51C096E6" w14:textId="4A5773DA"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name of personnel taking training/ competency verification</w:t>
      </w:r>
    </w:p>
    <w:p w14:paraId="02A704CA" w14:textId="09756C72"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results of competency verification</w:t>
      </w:r>
    </w:p>
    <w:p w14:paraId="492BAEF2" w14:textId="2BE3588D"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results of audit tool</w:t>
      </w:r>
    </w:p>
    <w:p w14:paraId="78CE0EED" w14:textId="0B2EC44A" w:rsidR="00447862" w:rsidRPr="00A63423" w:rsidRDefault="00447862" w:rsidP="00A22142">
      <w:pPr>
        <w:pStyle w:val="Recommendation"/>
        <w:numPr>
          <w:ilvl w:val="0"/>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Records related to facility audits should include the</w:t>
      </w:r>
    </w:p>
    <w:p w14:paraId="17E36F3A" w14:textId="637AC778"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date and time</w:t>
      </w:r>
    </w:p>
    <w:p w14:paraId="54D4715B" w14:textId="77777777"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facilit</w:t>
      </w:r>
      <w:bookmarkStart w:id="0" w:name="_GoBack"/>
      <w:bookmarkEnd w:id="0"/>
      <w:r w:rsidRPr="00A63423">
        <w:rPr>
          <w:rFonts w:asciiTheme="minorHAnsi" w:eastAsia="Times New Roman" w:hAnsiTheme="minorHAnsi"/>
          <w:b w:val="0"/>
          <w:sz w:val="22"/>
          <w:szCs w:val="22"/>
        </w:rPr>
        <w:t>y name</w:t>
      </w:r>
    </w:p>
    <w:p w14:paraId="78434140" w14:textId="0B8CD666"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completeness of inventory and repair log</w:t>
      </w:r>
    </w:p>
    <w:p w14:paraId="18BAF8CA" w14:textId="77777777"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 xml:space="preserve">gap analysis </w:t>
      </w:r>
    </w:p>
    <w:p w14:paraId="472B1B5A" w14:textId="57E726BD" w:rsidR="00447862" w:rsidRPr="00A63423" w:rsidRDefault="00447862" w:rsidP="00A22142">
      <w:pPr>
        <w:pStyle w:val="Recommendation"/>
        <w:numPr>
          <w:ilvl w:val="2"/>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actions taken</w:t>
      </w:r>
    </w:p>
    <w:p w14:paraId="59C5F3D4" w14:textId="0B3BEB1C" w:rsidR="00447862" w:rsidRPr="00A63423" w:rsidRDefault="00447862" w:rsidP="00447862">
      <w:pPr>
        <w:pStyle w:val="Recommendation"/>
        <w:numPr>
          <w:ilvl w:val="1"/>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risk assessment</w:t>
      </w:r>
    </w:p>
    <w:p w14:paraId="1A27FDAF" w14:textId="14B73E0F" w:rsidR="00447862" w:rsidRPr="00A63423" w:rsidRDefault="00447862" w:rsidP="00A22142">
      <w:pPr>
        <w:pStyle w:val="Recommendation"/>
        <w:numPr>
          <w:ilvl w:val="2"/>
          <w:numId w:val="21"/>
        </w:numPr>
        <w:spacing w:before="0" w:after="0" w:line="240" w:lineRule="auto"/>
        <w:jc w:val="left"/>
        <w:rPr>
          <w:rFonts w:asciiTheme="minorHAnsi" w:eastAsia="Times New Roman" w:hAnsiTheme="minorHAnsi"/>
          <w:b w:val="0"/>
          <w:sz w:val="22"/>
          <w:szCs w:val="22"/>
        </w:rPr>
      </w:pPr>
      <w:r w:rsidRPr="00A63423">
        <w:rPr>
          <w:rFonts w:asciiTheme="minorHAnsi" w:eastAsia="Times New Roman" w:hAnsiTheme="minorHAnsi"/>
          <w:b w:val="0"/>
          <w:sz w:val="22"/>
          <w:szCs w:val="22"/>
        </w:rPr>
        <w:t>actions taken</w:t>
      </w:r>
    </w:p>
    <w:p w14:paraId="62F31198" w14:textId="77777777" w:rsidR="00444640" w:rsidRDefault="00444640" w:rsidP="00444640"/>
    <w:p w14:paraId="7CB4BF1C" w14:textId="77777777" w:rsidR="00444640" w:rsidRDefault="00444640" w:rsidP="00444640"/>
    <w:p w14:paraId="3D14839E" w14:textId="77777777" w:rsidR="00444640" w:rsidRDefault="00444640" w:rsidP="00444640"/>
    <w:p w14:paraId="570A1459" w14:textId="77777777" w:rsidR="00444640" w:rsidRDefault="00444640" w:rsidP="00444640"/>
    <w:p w14:paraId="3DA9FCA5" w14:textId="25D5D40E" w:rsidR="00800607" w:rsidRPr="00A63423" w:rsidRDefault="00FC2799" w:rsidP="00FC2799">
      <w:pPr>
        <w:rPr>
          <w:rStyle w:val="Regularitalic"/>
          <w:rFonts w:asciiTheme="minorHAnsi" w:eastAsia="Optima" w:hAnsiTheme="minorHAnsi"/>
          <w:b/>
          <w:sz w:val="22"/>
          <w:szCs w:val="22"/>
        </w:rPr>
      </w:pPr>
      <w:r>
        <w:rPr>
          <w:rFonts w:ascii="Calibri" w:hAnsi="Calibri"/>
          <w:sz w:val="22"/>
          <w:szCs w:val="22"/>
        </w:rPr>
        <w:t>Availa</w:t>
      </w:r>
      <w:r>
        <w:rPr>
          <w:rFonts w:asciiTheme="minorHAnsi" w:hAnsiTheme="minorHAnsi"/>
          <w:sz w:val="22"/>
          <w:szCs w:val="22"/>
        </w:rPr>
        <w:t xml:space="preserve">ble from: </w:t>
      </w:r>
      <w:hyperlink r:id="rId11" w:history="1">
        <w:r>
          <w:rPr>
            <w:rStyle w:val="Hyperlink"/>
            <w:rFonts w:asciiTheme="minorHAnsi" w:hAnsiTheme="minorHAnsi"/>
            <w:sz w:val="22"/>
            <w:szCs w:val="22"/>
          </w:rPr>
          <w:t>https://www.cdc.gov/hicpac/recommendations/flexible-endoscope-reprocessing.html</w:t>
        </w:r>
      </w:hyperlink>
      <w:r>
        <w:rPr>
          <w:rFonts w:asciiTheme="minorHAnsi" w:hAnsiTheme="minorHAnsi"/>
          <w:sz w:val="22"/>
          <w:szCs w:val="22"/>
        </w:rPr>
        <w:t xml:space="preserve">  </w:t>
      </w:r>
    </w:p>
    <w:sectPr w:rsidR="00800607" w:rsidRPr="00A63423" w:rsidSect="00444640">
      <w:headerReference w:type="default" r:id="rId12"/>
      <w:footerReference w:type="default" r:id="rId13"/>
      <w:footnotePr>
        <w:pos w:val="sectEnd"/>
        <w:numStart w:val="0"/>
      </w:footnotePr>
      <w:endnotePr>
        <w:numFmt w:val="decimal"/>
        <w:numStart w:val="0"/>
      </w:endnotePr>
      <w:pgSz w:w="12240" w:h="15840" w:code="1"/>
      <w:pgMar w:top="1152" w:right="1152" w:bottom="1152" w:left="1152"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A54B7" w14:textId="77777777" w:rsidR="00185DFB" w:rsidRDefault="00185DFB" w:rsidP="00687E2B">
      <w:pPr>
        <w:spacing w:line="240" w:lineRule="auto"/>
      </w:pPr>
      <w:r>
        <w:separator/>
      </w:r>
    </w:p>
  </w:endnote>
  <w:endnote w:type="continuationSeparator" w:id="0">
    <w:p w14:paraId="1BBDF088" w14:textId="77777777" w:rsidR="00185DFB" w:rsidRDefault="00185DFB" w:rsidP="00687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Obliqu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BB8B" w14:textId="126AAEAE" w:rsidR="00C145F7" w:rsidRPr="00923199" w:rsidRDefault="004D63F3" w:rsidP="00C5201D">
    <w:pPr>
      <w:pStyle w:val="Footer"/>
      <w:pBdr>
        <w:top w:val="single" w:sz="4" w:space="1" w:color="auto"/>
      </w:pBdr>
      <w:tabs>
        <w:tab w:val="clear" w:pos="4680"/>
        <w:tab w:val="clear" w:pos="9360"/>
        <w:tab w:val="center" w:pos="3960"/>
        <w:tab w:val="right" w:pos="9900"/>
      </w:tabs>
      <w:spacing w:after="60"/>
      <w:jc w:val="left"/>
      <w:rPr>
        <w:rFonts w:asciiTheme="minorHAnsi" w:hAnsiTheme="minorHAnsi" w:cs="Arial"/>
        <w:color w:val="7F7F7F"/>
      </w:rPr>
    </w:pPr>
    <w:r w:rsidRPr="00923199">
      <w:rPr>
        <w:rFonts w:asciiTheme="minorHAnsi" w:hAnsiTheme="minorHAnsi" w:cs="Arial"/>
      </w:rPr>
      <w:t xml:space="preserve">Adapted with permission from </w:t>
    </w:r>
    <w:r w:rsidR="005C045F" w:rsidRPr="00923199">
      <w:rPr>
        <w:rFonts w:asciiTheme="minorHAnsi" w:hAnsiTheme="minorHAnsi" w:cs="Arial"/>
      </w:rPr>
      <w:t>“</w:t>
    </w:r>
    <w:r w:rsidRPr="00923199">
      <w:rPr>
        <w:rFonts w:asciiTheme="minorHAnsi" w:hAnsiTheme="minorHAnsi" w:cs="Arial"/>
      </w:rPr>
      <w:t>Guidelines and Tools for the Sterile Processing Team. AORN, Inc</w:t>
    </w:r>
    <w:r w:rsidR="00F72248" w:rsidRPr="00923199">
      <w:rPr>
        <w:rFonts w:asciiTheme="minorHAnsi" w:hAnsiTheme="minorHAnsi" w:cs="Arial"/>
      </w:rPr>
      <w:t>.</w:t>
    </w:r>
    <w:r w:rsidRPr="00923199">
      <w:rPr>
        <w:rFonts w:asciiTheme="minorHAnsi" w:hAnsiTheme="minorHAnsi" w:cs="Arial"/>
      </w:rPr>
      <w:t>, 2170 South Parker Road, Suite 400, Denver, CO 80231.</w:t>
    </w:r>
    <w:r w:rsidR="005C045F" w:rsidRPr="00923199">
      <w:rPr>
        <w:rFonts w:asciiTheme="minorHAnsi" w:hAnsiTheme="minorHAnsi" w:cs="Arial"/>
      </w:rPr>
      <w:t xml:space="preserve"> All rights reserved.”</w:t>
    </w:r>
    <w:r w:rsidR="00A63423" w:rsidRPr="00923199">
      <w:rPr>
        <w:rFonts w:asciiTheme="minorHAnsi" w:hAnsiTheme="minorHAnsi" w:cs="Arial"/>
        <w:color w:val="7F7F7F"/>
      </w:rPr>
      <w:tab/>
    </w:r>
    <w:r w:rsidR="00974FC4" w:rsidRPr="00923199">
      <w:rPr>
        <w:rFonts w:asciiTheme="minorHAnsi" w:hAnsiTheme="minorHAnsi" w:cs="Arial"/>
      </w:rPr>
      <w:t xml:space="preserve">Page </w:t>
    </w:r>
    <w:r w:rsidR="00974FC4" w:rsidRPr="00923199">
      <w:rPr>
        <w:rFonts w:asciiTheme="minorHAnsi" w:hAnsiTheme="minorHAnsi" w:cs="Arial"/>
      </w:rPr>
      <w:fldChar w:fldCharType="begin"/>
    </w:r>
    <w:r w:rsidR="00974FC4" w:rsidRPr="00923199">
      <w:rPr>
        <w:rFonts w:asciiTheme="minorHAnsi" w:hAnsiTheme="minorHAnsi" w:cs="Arial"/>
      </w:rPr>
      <w:instrText xml:space="preserve"> PAGE </w:instrText>
    </w:r>
    <w:r w:rsidR="00974FC4" w:rsidRPr="00923199">
      <w:rPr>
        <w:rFonts w:asciiTheme="minorHAnsi" w:hAnsiTheme="minorHAnsi" w:cs="Arial"/>
      </w:rPr>
      <w:fldChar w:fldCharType="separate"/>
    </w:r>
    <w:r w:rsidR="00FC2799">
      <w:rPr>
        <w:rFonts w:asciiTheme="minorHAnsi" w:hAnsiTheme="minorHAnsi" w:cs="Arial"/>
        <w:noProof/>
      </w:rPr>
      <w:t>4</w:t>
    </w:r>
    <w:r w:rsidR="00974FC4" w:rsidRPr="00923199">
      <w:rPr>
        <w:rFonts w:asciiTheme="minorHAnsi" w:hAnsiTheme="minorHAnsi" w:cs="Arial"/>
      </w:rPr>
      <w:fldChar w:fldCharType="end"/>
    </w:r>
    <w:r w:rsidR="00974FC4" w:rsidRPr="00923199">
      <w:rPr>
        <w:rFonts w:asciiTheme="minorHAnsi" w:hAnsiTheme="minorHAnsi" w:cs="Arial"/>
      </w:rPr>
      <w:t xml:space="preserve"> of </w:t>
    </w:r>
    <w:r w:rsidR="00974FC4" w:rsidRPr="00923199">
      <w:rPr>
        <w:rFonts w:asciiTheme="minorHAnsi" w:hAnsiTheme="minorHAnsi" w:cs="Arial"/>
      </w:rPr>
      <w:fldChar w:fldCharType="begin"/>
    </w:r>
    <w:r w:rsidR="00974FC4" w:rsidRPr="00923199">
      <w:rPr>
        <w:rFonts w:asciiTheme="minorHAnsi" w:hAnsiTheme="minorHAnsi" w:cs="Arial"/>
      </w:rPr>
      <w:instrText xml:space="preserve"> NUMPAGES  </w:instrText>
    </w:r>
    <w:r w:rsidR="00974FC4" w:rsidRPr="00923199">
      <w:rPr>
        <w:rFonts w:asciiTheme="minorHAnsi" w:hAnsiTheme="minorHAnsi" w:cs="Arial"/>
      </w:rPr>
      <w:fldChar w:fldCharType="separate"/>
    </w:r>
    <w:r w:rsidR="00FC2799">
      <w:rPr>
        <w:rFonts w:asciiTheme="minorHAnsi" w:hAnsiTheme="minorHAnsi" w:cs="Arial"/>
        <w:noProof/>
      </w:rPr>
      <w:t>5</w:t>
    </w:r>
    <w:r w:rsidR="00974FC4" w:rsidRPr="00923199">
      <w:rPr>
        <w:rFonts w:asciiTheme="minorHAnsi" w:hAnsiTheme="minorHAnsi"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41CD" w14:textId="77777777" w:rsidR="00185DFB" w:rsidRDefault="00185DFB" w:rsidP="00687E2B">
      <w:pPr>
        <w:spacing w:line="240" w:lineRule="auto"/>
      </w:pPr>
      <w:r>
        <w:separator/>
      </w:r>
    </w:p>
  </w:footnote>
  <w:footnote w:type="continuationSeparator" w:id="0">
    <w:p w14:paraId="7CA203EE" w14:textId="77777777" w:rsidR="00185DFB" w:rsidRDefault="00185DFB" w:rsidP="00687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683EF" w14:textId="66351C89" w:rsidR="00C145F7" w:rsidRPr="00923199" w:rsidRDefault="00C42A30" w:rsidP="00923199">
    <w:pPr>
      <w:pStyle w:val="Header"/>
      <w:pBdr>
        <w:bottom w:val="single" w:sz="4" w:space="1" w:color="auto"/>
      </w:pBdr>
      <w:tabs>
        <w:tab w:val="clear" w:pos="9360"/>
        <w:tab w:val="right" w:pos="9630"/>
      </w:tabs>
      <w:spacing w:after="60" w:line="240" w:lineRule="auto"/>
      <w:jc w:val="left"/>
      <w:rPr>
        <w:rFonts w:asciiTheme="minorHAnsi" w:hAnsiTheme="minorHAnsi" w:cs="Arial"/>
        <w:color w:val="7F7F7F"/>
      </w:rPr>
    </w:pPr>
    <w:r w:rsidRPr="00923199">
      <w:rPr>
        <w:rFonts w:asciiTheme="minorHAnsi" w:hAnsiTheme="minorHAnsi" w:cs="Arial"/>
        <w:b/>
      </w:rPr>
      <w:t>HICPAC Sample Policy Template: Reprocessing Flexible Endoscopes</w:t>
    </w:r>
    <w:r w:rsidRPr="00923199">
      <w:rPr>
        <w:rFonts w:asciiTheme="minorHAnsi" w:hAnsiTheme="minorHAnsi" w:cs="Arial"/>
        <w:color w:val="7F7F7F"/>
      </w:rPr>
      <w:tab/>
    </w:r>
    <w:r w:rsidR="00923199">
      <w:rPr>
        <w:rFonts w:asciiTheme="minorHAnsi" w:hAnsiTheme="minorHAnsi" w:cs="Arial"/>
        <w:color w:val="7F7F7F"/>
      </w:rPr>
      <w:br/>
    </w:r>
    <w:r w:rsidR="00C736A9" w:rsidRPr="00923199">
      <w:rPr>
        <w:rFonts w:asciiTheme="minorHAnsi" w:hAnsiTheme="minorHAnsi" w:cs="Arial"/>
        <w:color w:val="7F7F7F"/>
      </w:rPr>
      <w:t xml:space="preserve">[Insert facility name </w:t>
    </w:r>
    <w:r w:rsidR="0005278B" w:rsidRPr="00923199">
      <w:rPr>
        <w:rFonts w:asciiTheme="minorHAnsi" w:hAnsiTheme="minorHAnsi" w:cs="Arial"/>
        <w:color w:val="7F7F7F"/>
      </w:rPr>
      <w:t xml:space="preserve">or </w:t>
    </w:r>
    <w:r w:rsidR="00C145F7" w:rsidRPr="00923199">
      <w:rPr>
        <w:rFonts w:asciiTheme="minorHAnsi" w:hAnsiTheme="minorHAnsi" w:cs="Arial"/>
        <w:color w:val="7F7F7F"/>
      </w:rPr>
      <w:t>a header]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5EB"/>
    <w:multiLevelType w:val="multilevel"/>
    <w:tmpl w:val="A4F498DA"/>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940189"/>
    <w:multiLevelType w:val="hybridMultilevel"/>
    <w:tmpl w:val="0E1CA44E"/>
    <w:lvl w:ilvl="0" w:tplc="DB142F3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13E60"/>
    <w:multiLevelType w:val="hybridMultilevel"/>
    <w:tmpl w:val="CFB4A1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C5487F"/>
    <w:multiLevelType w:val="multilevel"/>
    <w:tmpl w:val="DB3AFF58"/>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D511CD"/>
    <w:multiLevelType w:val="multilevel"/>
    <w:tmpl w:val="F59A9E2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946E42"/>
    <w:multiLevelType w:val="multilevel"/>
    <w:tmpl w:val="434411B4"/>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89692C"/>
    <w:multiLevelType w:val="hybridMultilevel"/>
    <w:tmpl w:val="32007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8F3752"/>
    <w:multiLevelType w:val="multilevel"/>
    <w:tmpl w:val="6FF6B6BA"/>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2F3AF6"/>
    <w:multiLevelType w:val="multilevel"/>
    <w:tmpl w:val="7C68480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0717DC"/>
    <w:multiLevelType w:val="multilevel"/>
    <w:tmpl w:val="2ED89954"/>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466B0C"/>
    <w:multiLevelType w:val="multilevel"/>
    <w:tmpl w:val="A2E47324"/>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9B7476"/>
    <w:multiLevelType w:val="multilevel"/>
    <w:tmpl w:val="6278F20A"/>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16E87BEF"/>
    <w:multiLevelType w:val="hybridMultilevel"/>
    <w:tmpl w:val="4B124B2C"/>
    <w:lvl w:ilvl="0" w:tplc="04090003">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70D34"/>
    <w:multiLevelType w:val="multilevel"/>
    <w:tmpl w:val="8CC86E68"/>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74AFA"/>
    <w:multiLevelType w:val="multilevel"/>
    <w:tmpl w:val="53986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9A7C25"/>
    <w:multiLevelType w:val="hybridMultilevel"/>
    <w:tmpl w:val="AF9A1A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9C0943"/>
    <w:multiLevelType w:val="multilevel"/>
    <w:tmpl w:val="C10C7082"/>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084C27"/>
    <w:multiLevelType w:val="multilevel"/>
    <w:tmpl w:val="9DF4084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A450DC"/>
    <w:multiLevelType w:val="multilevel"/>
    <w:tmpl w:val="81B45622"/>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D14BBC"/>
    <w:multiLevelType w:val="multilevel"/>
    <w:tmpl w:val="595A669A"/>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2594C32"/>
    <w:multiLevelType w:val="multilevel"/>
    <w:tmpl w:val="BDDE62EA"/>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14F9E"/>
    <w:multiLevelType w:val="multilevel"/>
    <w:tmpl w:val="6FF6B6BA"/>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001DDF"/>
    <w:multiLevelType w:val="multilevel"/>
    <w:tmpl w:val="674E8A18"/>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9C0C69"/>
    <w:multiLevelType w:val="multilevel"/>
    <w:tmpl w:val="0E6485D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B961D4"/>
    <w:multiLevelType w:val="multilevel"/>
    <w:tmpl w:val="463A7364"/>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85213D"/>
    <w:multiLevelType w:val="multilevel"/>
    <w:tmpl w:val="CFC0A678"/>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56574B"/>
    <w:multiLevelType w:val="multilevel"/>
    <w:tmpl w:val="533A3F2A"/>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41D548CE"/>
    <w:multiLevelType w:val="multilevel"/>
    <w:tmpl w:val="76C8346E"/>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547D5D"/>
    <w:multiLevelType w:val="multilevel"/>
    <w:tmpl w:val="3ABEF92C"/>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370B01"/>
    <w:multiLevelType w:val="multilevel"/>
    <w:tmpl w:val="B22E3EDE"/>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497542CC"/>
    <w:multiLevelType w:val="multilevel"/>
    <w:tmpl w:val="B14428D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DB18AC"/>
    <w:multiLevelType w:val="hybridMultilevel"/>
    <w:tmpl w:val="79F09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AD245B"/>
    <w:multiLevelType w:val="hybridMultilevel"/>
    <w:tmpl w:val="CBE008F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3" w15:restartNumberingAfterBreak="0">
    <w:nsid w:val="4C9B1364"/>
    <w:multiLevelType w:val="hybridMultilevel"/>
    <w:tmpl w:val="36C484C0"/>
    <w:lvl w:ilvl="0" w:tplc="04090003">
      <w:start w:val="1"/>
      <w:numFmt w:val="bullet"/>
      <w:lvlText w:val="o"/>
      <w:lvlJc w:val="left"/>
      <w:pPr>
        <w:ind w:left="1680" w:hanging="360"/>
      </w:pPr>
      <w:rPr>
        <w:rFonts w:ascii="Courier New" w:hAnsi="Courier New" w:cs="Courier New"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4" w15:restartNumberingAfterBreak="0">
    <w:nsid w:val="4CBE4AF5"/>
    <w:multiLevelType w:val="hybridMultilevel"/>
    <w:tmpl w:val="12D24340"/>
    <w:lvl w:ilvl="0" w:tplc="04090003">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6B37EB"/>
    <w:multiLevelType w:val="hybridMultilevel"/>
    <w:tmpl w:val="D04C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E37B9"/>
    <w:multiLevelType w:val="multilevel"/>
    <w:tmpl w:val="FC70F1A4"/>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04C3DD9"/>
    <w:multiLevelType w:val="multilevel"/>
    <w:tmpl w:val="F73A067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4A6B78"/>
    <w:multiLevelType w:val="hybridMultilevel"/>
    <w:tmpl w:val="9B466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FC54D5"/>
    <w:multiLevelType w:val="hybridMultilevel"/>
    <w:tmpl w:val="D698FF1C"/>
    <w:lvl w:ilvl="0" w:tplc="04090003">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48047C"/>
    <w:multiLevelType w:val="hybridMultilevel"/>
    <w:tmpl w:val="56A2F6CC"/>
    <w:lvl w:ilvl="0" w:tplc="DB142F3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93B6DE8"/>
    <w:multiLevelType w:val="multilevel"/>
    <w:tmpl w:val="67B85DBA"/>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AC17027"/>
    <w:multiLevelType w:val="multilevel"/>
    <w:tmpl w:val="AA32CF12"/>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E26621"/>
    <w:multiLevelType w:val="multilevel"/>
    <w:tmpl w:val="97F63226"/>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EF3678E"/>
    <w:multiLevelType w:val="multilevel"/>
    <w:tmpl w:val="F440CE96"/>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81078F"/>
    <w:multiLevelType w:val="multilevel"/>
    <w:tmpl w:val="7188D98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403162E"/>
    <w:multiLevelType w:val="multilevel"/>
    <w:tmpl w:val="12104DE6"/>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color w:val="auto"/>
      </w:rPr>
    </w:lvl>
    <w:lvl w:ilvl="4">
      <w:start w:val="1"/>
      <w:numFmt w:val="bullet"/>
      <w:lvlText w:val=""/>
      <w:lvlJc w:val="left"/>
      <w:pPr>
        <w:ind w:left="2520" w:hanging="360"/>
      </w:pPr>
      <w:rPr>
        <w:rFonts w:ascii="Wingdings" w:hAnsi="Wingdings" w:hint="default"/>
        <w:color w:val="auto"/>
      </w:rPr>
    </w:lvl>
    <w:lvl w:ilvl="5">
      <w:start w:val="1"/>
      <w:numFmt w:val="bullet"/>
      <w:lvlText w:val=""/>
      <w:lvlJc w:val="left"/>
      <w:pPr>
        <w:ind w:left="2880" w:hanging="360"/>
      </w:pPr>
      <w:rPr>
        <w:rFonts w:ascii="Wingdings" w:hAnsi="Wingdings" w:hint="default"/>
        <w:color w:val="auto"/>
      </w:rPr>
    </w:lvl>
    <w:lvl w:ilvl="6">
      <w:start w:val="1"/>
      <w:numFmt w:val="bullet"/>
      <w:lvlText w:val=""/>
      <w:lvlJc w:val="left"/>
      <w:pPr>
        <w:ind w:left="3240" w:hanging="360"/>
      </w:pPr>
      <w:rPr>
        <w:rFonts w:ascii="Symbol" w:hAnsi="Symbol" w:hint="default"/>
        <w:color w:val="auto"/>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67660037"/>
    <w:multiLevelType w:val="hybridMultilevel"/>
    <w:tmpl w:val="C5305FAE"/>
    <w:lvl w:ilvl="0" w:tplc="DB142F3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9D41F4"/>
    <w:multiLevelType w:val="multilevel"/>
    <w:tmpl w:val="EE8291F6"/>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894DB9"/>
    <w:multiLevelType w:val="multilevel"/>
    <w:tmpl w:val="0A662FDC"/>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1D70958"/>
    <w:multiLevelType w:val="multilevel"/>
    <w:tmpl w:val="6FB4ACD0"/>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3502242"/>
    <w:multiLevelType w:val="hybridMultilevel"/>
    <w:tmpl w:val="1CC4EC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692097"/>
    <w:multiLevelType w:val="multilevel"/>
    <w:tmpl w:val="ED7C46B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9532680"/>
    <w:multiLevelType w:val="multilevel"/>
    <w:tmpl w:val="4AE49F56"/>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E137CDB"/>
    <w:multiLevelType w:val="multilevel"/>
    <w:tmpl w:val="82F2069A"/>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EDE5F6A"/>
    <w:multiLevelType w:val="hybridMultilevel"/>
    <w:tmpl w:val="C21E9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F203D49"/>
    <w:multiLevelType w:val="multilevel"/>
    <w:tmpl w:val="7B48ED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sz w:val="18"/>
      </w:rPr>
    </w:lvl>
    <w:lvl w:ilvl="3">
      <w:start w:val="1"/>
      <w:numFmt w:val="bullet"/>
      <w:lvlText w:val="o"/>
      <w:lvlJc w:val="left"/>
      <w:pPr>
        <w:ind w:left="1440" w:hanging="360"/>
      </w:pPr>
      <w:rPr>
        <w:rFonts w:ascii="Courier New" w:hAnsi="Courier New" w:cs="Courier New"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45"/>
  </w:num>
  <w:num w:numId="3">
    <w:abstractNumId w:val="4"/>
  </w:num>
  <w:num w:numId="4">
    <w:abstractNumId w:val="30"/>
  </w:num>
  <w:num w:numId="5">
    <w:abstractNumId w:val="41"/>
  </w:num>
  <w:num w:numId="6">
    <w:abstractNumId w:val="39"/>
  </w:num>
  <w:num w:numId="7">
    <w:abstractNumId w:val="12"/>
  </w:num>
  <w:num w:numId="8">
    <w:abstractNumId w:val="10"/>
  </w:num>
  <w:num w:numId="9">
    <w:abstractNumId w:val="53"/>
  </w:num>
  <w:num w:numId="10">
    <w:abstractNumId w:val="34"/>
  </w:num>
  <w:num w:numId="11">
    <w:abstractNumId w:val="54"/>
  </w:num>
  <w:num w:numId="12">
    <w:abstractNumId w:val="36"/>
  </w:num>
  <w:num w:numId="13">
    <w:abstractNumId w:val="1"/>
  </w:num>
  <w:num w:numId="14">
    <w:abstractNumId w:val="3"/>
  </w:num>
  <w:num w:numId="15">
    <w:abstractNumId w:val="44"/>
  </w:num>
  <w:num w:numId="16">
    <w:abstractNumId w:val="23"/>
  </w:num>
  <w:num w:numId="17">
    <w:abstractNumId w:val="22"/>
  </w:num>
  <w:num w:numId="18">
    <w:abstractNumId w:val="50"/>
  </w:num>
  <w:num w:numId="19">
    <w:abstractNumId w:val="47"/>
  </w:num>
  <w:num w:numId="20">
    <w:abstractNumId w:val="16"/>
  </w:num>
  <w:num w:numId="21">
    <w:abstractNumId w:val="24"/>
  </w:num>
  <w:num w:numId="22">
    <w:abstractNumId w:val="43"/>
  </w:num>
  <w:num w:numId="23">
    <w:abstractNumId w:val="21"/>
  </w:num>
  <w:num w:numId="24">
    <w:abstractNumId w:val="6"/>
  </w:num>
  <w:num w:numId="25">
    <w:abstractNumId w:val="38"/>
  </w:num>
  <w:num w:numId="26">
    <w:abstractNumId w:val="15"/>
  </w:num>
  <w:num w:numId="27">
    <w:abstractNumId w:val="56"/>
  </w:num>
  <w:num w:numId="28">
    <w:abstractNumId w:val="55"/>
  </w:num>
  <w:num w:numId="29">
    <w:abstractNumId w:val="35"/>
  </w:num>
  <w:num w:numId="30">
    <w:abstractNumId w:val="17"/>
  </w:num>
  <w:num w:numId="31">
    <w:abstractNumId w:val="48"/>
  </w:num>
  <w:num w:numId="32">
    <w:abstractNumId w:val="52"/>
  </w:num>
  <w:num w:numId="33">
    <w:abstractNumId w:val="51"/>
  </w:num>
  <w:num w:numId="34">
    <w:abstractNumId w:val="19"/>
  </w:num>
  <w:num w:numId="35">
    <w:abstractNumId w:val="46"/>
  </w:num>
  <w:num w:numId="36">
    <w:abstractNumId w:val="29"/>
  </w:num>
  <w:num w:numId="37">
    <w:abstractNumId w:val="11"/>
  </w:num>
  <w:num w:numId="38">
    <w:abstractNumId w:val="8"/>
  </w:num>
  <w:num w:numId="39">
    <w:abstractNumId w:val="26"/>
  </w:num>
  <w:num w:numId="40">
    <w:abstractNumId w:val="32"/>
  </w:num>
  <w:num w:numId="41">
    <w:abstractNumId w:val="33"/>
  </w:num>
  <w:num w:numId="42">
    <w:abstractNumId w:val="40"/>
  </w:num>
  <w:num w:numId="43">
    <w:abstractNumId w:val="25"/>
  </w:num>
  <w:num w:numId="44">
    <w:abstractNumId w:val="20"/>
  </w:num>
  <w:num w:numId="45">
    <w:abstractNumId w:val="0"/>
  </w:num>
  <w:num w:numId="46">
    <w:abstractNumId w:val="28"/>
  </w:num>
  <w:num w:numId="47">
    <w:abstractNumId w:val="49"/>
  </w:num>
  <w:num w:numId="48">
    <w:abstractNumId w:val="27"/>
  </w:num>
  <w:num w:numId="49">
    <w:abstractNumId w:val="9"/>
  </w:num>
  <w:num w:numId="50">
    <w:abstractNumId w:val="18"/>
  </w:num>
  <w:num w:numId="51">
    <w:abstractNumId w:val="5"/>
  </w:num>
  <w:num w:numId="52">
    <w:abstractNumId w:val="42"/>
  </w:num>
  <w:num w:numId="53">
    <w:abstractNumId w:val="13"/>
  </w:num>
  <w:num w:numId="54">
    <w:abstractNumId w:val="1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num>
  <w:num w:numId="86">
    <w:abstractNumId w:val="2"/>
  </w:num>
  <w:num w:numId="87">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2B"/>
    <w:rsid w:val="000014F8"/>
    <w:rsid w:val="000025C8"/>
    <w:rsid w:val="0002054E"/>
    <w:rsid w:val="00022CBA"/>
    <w:rsid w:val="0002330E"/>
    <w:rsid w:val="0003106A"/>
    <w:rsid w:val="00031873"/>
    <w:rsid w:val="00046E0F"/>
    <w:rsid w:val="0005278B"/>
    <w:rsid w:val="00056780"/>
    <w:rsid w:val="000577BE"/>
    <w:rsid w:val="00062518"/>
    <w:rsid w:val="00063F8E"/>
    <w:rsid w:val="00067BD8"/>
    <w:rsid w:val="00080C20"/>
    <w:rsid w:val="00082BCB"/>
    <w:rsid w:val="0009071A"/>
    <w:rsid w:val="00092E32"/>
    <w:rsid w:val="000936E5"/>
    <w:rsid w:val="00093731"/>
    <w:rsid w:val="00093788"/>
    <w:rsid w:val="00094EC6"/>
    <w:rsid w:val="000A22C0"/>
    <w:rsid w:val="000A3FC0"/>
    <w:rsid w:val="000B593B"/>
    <w:rsid w:val="000B68BA"/>
    <w:rsid w:val="000C2622"/>
    <w:rsid w:val="000D3602"/>
    <w:rsid w:val="000E13FF"/>
    <w:rsid w:val="000E38A5"/>
    <w:rsid w:val="0010090C"/>
    <w:rsid w:val="001133C1"/>
    <w:rsid w:val="001162C3"/>
    <w:rsid w:val="00116B2F"/>
    <w:rsid w:val="001211BC"/>
    <w:rsid w:val="00136848"/>
    <w:rsid w:val="00137243"/>
    <w:rsid w:val="001374AC"/>
    <w:rsid w:val="001540A2"/>
    <w:rsid w:val="00157ACD"/>
    <w:rsid w:val="001612F1"/>
    <w:rsid w:val="00162A2C"/>
    <w:rsid w:val="00166AA3"/>
    <w:rsid w:val="00173199"/>
    <w:rsid w:val="001848D0"/>
    <w:rsid w:val="00184B3B"/>
    <w:rsid w:val="00185DFB"/>
    <w:rsid w:val="0019000D"/>
    <w:rsid w:val="0019479F"/>
    <w:rsid w:val="001A26D6"/>
    <w:rsid w:val="001A6027"/>
    <w:rsid w:val="001B6788"/>
    <w:rsid w:val="001B6C33"/>
    <w:rsid w:val="001C3B70"/>
    <w:rsid w:val="001C6D01"/>
    <w:rsid w:val="001D64C8"/>
    <w:rsid w:val="001D7C47"/>
    <w:rsid w:val="001E4218"/>
    <w:rsid w:val="001F3498"/>
    <w:rsid w:val="0020383D"/>
    <w:rsid w:val="002119B7"/>
    <w:rsid w:val="00212F73"/>
    <w:rsid w:val="0022165A"/>
    <w:rsid w:val="0022417F"/>
    <w:rsid w:val="002253CE"/>
    <w:rsid w:val="00236157"/>
    <w:rsid w:val="00240BAC"/>
    <w:rsid w:val="0024226E"/>
    <w:rsid w:val="00252583"/>
    <w:rsid w:val="002526BC"/>
    <w:rsid w:val="00255F64"/>
    <w:rsid w:val="00264CA6"/>
    <w:rsid w:val="00276864"/>
    <w:rsid w:val="00291053"/>
    <w:rsid w:val="002A1568"/>
    <w:rsid w:val="002A5880"/>
    <w:rsid w:val="002B3E81"/>
    <w:rsid w:val="002B6874"/>
    <w:rsid w:val="002B6A5D"/>
    <w:rsid w:val="002B6F35"/>
    <w:rsid w:val="002C29B7"/>
    <w:rsid w:val="002C6BE1"/>
    <w:rsid w:val="002E16EF"/>
    <w:rsid w:val="002E4999"/>
    <w:rsid w:val="002E5F59"/>
    <w:rsid w:val="002E69C8"/>
    <w:rsid w:val="002E751B"/>
    <w:rsid w:val="002F10DE"/>
    <w:rsid w:val="002F3C78"/>
    <w:rsid w:val="002F4274"/>
    <w:rsid w:val="00310309"/>
    <w:rsid w:val="00313D95"/>
    <w:rsid w:val="00324619"/>
    <w:rsid w:val="00347F4A"/>
    <w:rsid w:val="00351857"/>
    <w:rsid w:val="00361090"/>
    <w:rsid w:val="003643E4"/>
    <w:rsid w:val="003677A3"/>
    <w:rsid w:val="00371265"/>
    <w:rsid w:val="00371731"/>
    <w:rsid w:val="003717C2"/>
    <w:rsid w:val="003728E5"/>
    <w:rsid w:val="00380FCD"/>
    <w:rsid w:val="00386987"/>
    <w:rsid w:val="003A066C"/>
    <w:rsid w:val="003A104F"/>
    <w:rsid w:val="003A60FD"/>
    <w:rsid w:val="003B524D"/>
    <w:rsid w:val="003D01AE"/>
    <w:rsid w:val="003E6E80"/>
    <w:rsid w:val="00403516"/>
    <w:rsid w:val="00415863"/>
    <w:rsid w:val="00416607"/>
    <w:rsid w:val="0041778F"/>
    <w:rsid w:val="00444640"/>
    <w:rsid w:val="00447862"/>
    <w:rsid w:val="00452036"/>
    <w:rsid w:val="00470043"/>
    <w:rsid w:val="004726E0"/>
    <w:rsid w:val="00475002"/>
    <w:rsid w:val="00484870"/>
    <w:rsid w:val="00487435"/>
    <w:rsid w:val="00487E2D"/>
    <w:rsid w:val="00494CA0"/>
    <w:rsid w:val="004A5B5E"/>
    <w:rsid w:val="004A6377"/>
    <w:rsid w:val="004C013C"/>
    <w:rsid w:val="004C232A"/>
    <w:rsid w:val="004D1B33"/>
    <w:rsid w:val="004D235F"/>
    <w:rsid w:val="004D2783"/>
    <w:rsid w:val="004D63F3"/>
    <w:rsid w:val="004E0D90"/>
    <w:rsid w:val="004E2A75"/>
    <w:rsid w:val="004E526A"/>
    <w:rsid w:val="00504CAD"/>
    <w:rsid w:val="00510362"/>
    <w:rsid w:val="0051103E"/>
    <w:rsid w:val="00511D92"/>
    <w:rsid w:val="005147D5"/>
    <w:rsid w:val="00517A81"/>
    <w:rsid w:val="00522E4D"/>
    <w:rsid w:val="00526146"/>
    <w:rsid w:val="005314EF"/>
    <w:rsid w:val="0056164D"/>
    <w:rsid w:val="0056664D"/>
    <w:rsid w:val="00580F0B"/>
    <w:rsid w:val="00592956"/>
    <w:rsid w:val="00596628"/>
    <w:rsid w:val="005A4512"/>
    <w:rsid w:val="005A54BB"/>
    <w:rsid w:val="005A5D96"/>
    <w:rsid w:val="005B0345"/>
    <w:rsid w:val="005B2A16"/>
    <w:rsid w:val="005B2BA5"/>
    <w:rsid w:val="005B5C6D"/>
    <w:rsid w:val="005B71CD"/>
    <w:rsid w:val="005C045F"/>
    <w:rsid w:val="005C3B13"/>
    <w:rsid w:val="005C5ACA"/>
    <w:rsid w:val="005E0874"/>
    <w:rsid w:val="005E0DBC"/>
    <w:rsid w:val="005E14C3"/>
    <w:rsid w:val="005E455E"/>
    <w:rsid w:val="00602D31"/>
    <w:rsid w:val="00603516"/>
    <w:rsid w:val="006054D7"/>
    <w:rsid w:val="00611DC2"/>
    <w:rsid w:val="00612C26"/>
    <w:rsid w:val="006168DB"/>
    <w:rsid w:val="006229B2"/>
    <w:rsid w:val="00622DAC"/>
    <w:rsid w:val="0063336E"/>
    <w:rsid w:val="00636A56"/>
    <w:rsid w:val="006400A7"/>
    <w:rsid w:val="0064069F"/>
    <w:rsid w:val="006424F0"/>
    <w:rsid w:val="00646A2D"/>
    <w:rsid w:val="00646E52"/>
    <w:rsid w:val="0065326B"/>
    <w:rsid w:val="00663CDF"/>
    <w:rsid w:val="00666F0B"/>
    <w:rsid w:val="00671C51"/>
    <w:rsid w:val="00672823"/>
    <w:rsid w:val="0067441D"/>
    <w:rsid w:val="00687E2B"/>
    <w:rsid w:val="0069144F"/>
    <w:rsid w:val="00694855"/>
    <w:rsid w:val="00694F42"/>
    <w:rsid w:val="006A33E5"/>
    <w:rsid w:val="006A51B0"/>
    <w:rsid w:val="006B0597"/>
    <w:rsid w:val="006B783B"/>
    <w:rsid w:val="006C2540"/>
    <w:rsid w:val="006C6157"/>
    <w:rsid w:val="006F1281"/>
    <w:rsid w:val="006F13F9"/>
    <w:rsid w:val="006F67DB"/>
    <w:rsid w:val="00713915"/>
    <w:rsid w:val="0071459C"/>
    <w:rsid w:val="007236D3"/>
    <w:rsid w:val="007245F5"/>
    <w:rsid w:val="00724B2F"/>
    <w:rsid w:val="00730A3A"/>
    <w:rsid w:val="00732A14"/>
    <w:rsid w:val="00736379"/>
    <w:rsid w:val="00737F18"/>
    <w:rsid w:val="00741B04"/>
    <w:rsid w:val="0075557B"/>
    <w:rsid w:val="0076668C"/>
    <w:rsid w:val="00772876"/>
    <w:rsid w:val="00782F37"/>
    <w:rsid w:val="0078321D"/>
    <w:rsid w:val="00783E41"/>
    <w:rsid w:val="00784DF3"/>
    <w:rsid w:val="00785C96"/>
    <w:rsid w:val="00790E18"/>
    <w:rsid w:val="007950DC"/>
    <w:rsid w:val="007B020C"/>
    <w:rsid w:val="007B513D"/>
    <w:rsid w:val="007B5801"/>
    <w:rsid w:val="007C49F1"/>
    <w:rsid w:val="007C7E87"/>
    <w:rsid w:val="007D2668"/>
    <w:rsid w:val="007D31ED"/>
    <w:rsid w:val="007E0604"/>
    <w:rsid w:val="007E16C4"/>
    <w:rsid w:val="007E1D94"/>
    <w:rsid w:val="007F34ED"/>
    <w:rsid w:val="00800607"/>
    <w:rsid w:val="00807B05"/>
    <w:rsid w:val="00814991"/>
    <w:rsid w:val="0081573F"/>
    <w:rsid w:val="00824085"/>
    <w:rsid w:val="00831D11"/>
    <w:rsid w:val="00836C32"/>
    <w:rsid w:val="00836EB5"/>
    <w:rsid w:val="00855FFA"/>
    <w:rsid w:val="00856102"/>
    <w:rsid w:val="008620A5"/>
    <w:rsid w:val="0087563B"/>
    <w:rsid w:val="00877A69"/>
    <w:rsid w:val="00894928"/>
    <w:rsid w:val="008A1631"/>
    <w:rsid w:val="008A4BA2"/>
    <w:rsid w:val="008B043C"/>
    <w:rsid w:val="008B4451"/>
    <w:rsid w:val="008D0247"/>
    <w:rsid w:val="008D3F90"/>
    <w:rsid w:val="008F187F"/>
    <w:rsid w:val="008F1A25"/>
    <w:rsid w:val="008F4095"/>
    <w:rsid w:val="008F7678"/>
    <w:rsid w:val="009018A5"/>
    <w:rsid w:val="00913FEB"/>
    <w:rsid w:val="0091461A"/>
    <w:rsid w:val="00921944"/>
    <w:rsid w:val="00923199"/>
    <w:rsid w:val="0092478F"/>
    <w:rsid w:val="0092500F"/>
    <w:rsid w:val="00925B8D"/>
    <w:rsid w:val="00925BB2"/>
    <w:rsid w:val="00925D7B"/>
    <w:rsid w:val="00931756"/>
    <w:rsid w:val="0093545F"/>
    <w:rsid w:val="009400D2"/>
    <w:rsid w:val="0094531F"/>
    <w:rsid w:val="009531A0"/>
    <w:rsid w:val="009715DD"/>
    <w:rsid w:val="00974FC4"/>
    <w:rsid w:val="00980C98"/>
    <w:rsid w:val="009852CA"/>
    <w:rsid w:val="00986771"/>
    <w:rsid w:val="009868B2"/>
    <w:rsid w:val="00986DFD"/>
    <w:rsid w:val="0099038F"/>
    <w:rsid w:val="0099318F"/>
    <w:rsid w:val="009A139E"/>
    <w:rsid w:val="009A2DEA"/>
    <w:rsid w:val="009A41AC"/>
    <w:rsid w:val="009A53BE"/>
    <w:rsid w:val="009A75CD"/>
    <w:rsid w:val="009B1377"/>
    <w:rsid w:val="009B563A"/>
    <w:rsid w:val="009B6229"/>
    <w:rsid w:val="009C2E8E"/>
    <w:rsid w:val="009C619F"/>
    <w:rsid w:val="009D5D64"/>
    <w:rsid w:val="009D7270"/>
    <w:rsid w:val="009F1099"/>
    <w:rsid w:val="009F77DA"/>
    <w:rsid w:val="00A01687"/>
    <w:rsid w:val="00A0168E"/>
    <w:rsid w:val="00A02D46"/>
    <w:rsid w:val="00A1134E"/>
    <w:rsid w:val="00A12384"/>
    <w:rsid w:val="00A21869"/>
    <w:rsid w:val="00A22142"/>
    <w:rsid w:val="00A23D83"/>
    <w:rsid w:val="00A27292"/>
    <w:rsid w:val="00A309AF"/>
    <w:rsid w:val="00A35D67"/>
    <w:rsid w:val="00A35E66"/>
    <w:rsid w:val="00A37C1E"/>
    <w:rsid w:val="00A452B1"/>
    <w:rsid w:val="00A45435"/>
    <w:rsid w:val="00A45DA4"/>
    <w:rsid w:val="00A50E63"/>
    <w:rsid w:val="00A54C56"/>
    <w:rsid w:val="00A552D0"/>
    <w:rsid w:val="00A55C03"/>
    <w:rsid w:val="00A6089D"/>
    <w:rsid w:val="00A63423"/>
    <w:rsid w:val="00A66013"/>
    <w:rsid w:val="00A71851"/>
    <w:rsid w:val="00A74A9F"/>
    <w:rsid w:val="00A91D7B"/>
    <w:rsid w:val="00A9597D"/>
    <w:rsid w:val="00A96F1B"/>
    <w:rsid w:val="00AB0F9D"/>
    <w:rsid w:val="00AB5B39"/>
    <w:rsid w:val="00AB6A25"/>
    <w:rsid w:val="00AC4B13"/>
    <w:rsid w:val="00AD00F7"/>
    <w:rsid w:val="00AE3C2D"/>
    <w:rsid w:val="00AE49DC"/>
    <w:rsid w:val="00AF04C3"/>
    <w:rsid w:val="00AF305D"/>
    <w:rsid w:val="00B00F0E"/>
    <w:rsid w:val="00B12719"/>
    <w:rsid w:val="00B12783"/>
    <w:rsid w:val="00B14CF5"/>
    <w:rsid w:val="00B222E5"/>
    <w:rsid w:val="00B24E63"/>
    <w:rsid w:val="00B26794"/>
    <w:rsid w:val="00B3225B"/>
    <w:rsid w:val="00B357BF"/>
    <w:rsid w:val="00B37404"/>
    <w:rsid w:val="00B42B77"/>
    <w:rsid w:val="00B46B97"/>
    <w:rsid w:val="00B557B6"/>
    <w:rsid w:val="00B56BAE"/>
    <w:rsid w:val="00B71EC6"/>
    <w:rsid w:val="00B72BA2"/>
    <w:rsid w:val="00B8194D"/>
    <w:rsid w:val="00B81FC4"/>
    <w:rsid w:val="00B838EE"/>
    <w:rsid w:val="00B870F9"/>
    <w:rsid w:val="00B92E7E"/>
    <w:rsid w:val="00B93B7C"/>
    <w:rsid w:val="00B9775C"/>
    <w:rsid w:val="00BA101C"/>
    <w:rsid w:val="00BA12F5"/>
    <w:rsid w:val="00BA3BB1"/>
    <w:rsid w:val="00BB49A9"/>
    <w:rsid w:val="00BC0A8E"/>
    <w:rsid w:val="00BC4144"/>
    <w:rsid w:val="00BC49F7"/>
    <w:rsid w:val="00BD0461"/>
    <w:rsid w:val="00BE511D"/>
    <w:rsid w:val="00BE781C"/>
    <w:rsid w:val="00C003D5"/>
    <w:rsid w:val="00C039D6"/>
    <w:rsid w:val="00C118C3"/>
    <w:rsid w:val="00C145F7"/>
    <w:rsid w:val="00C2349A"/>
    <w:rsid w:val="00C2559C"/>
    <w:rsid w:val="00C26AD5"/>
    <w:rsid w:val="00C30976"/>
    <w:rsid w:val="00C367AE"/>
    <w:rsid w:val="00C42A30"/>
    <w:rsid w:val="00C5201D"/>
    <w:rsid w:val="00C6479C"/>
    <w:rsid w:val="00C736A9"/>
    <w:rsid w:val="00C74A25"/>
    <w:rsid w:val="00C77DBC"/>
    <w:rsid w:val="00C814AA"/>
    <w:rsid w:val="00C828AD"/>
    <w:rsid w:val="00C85181"/>
    <w:rsid w:val="00C9073D"/>
    <w:rsid w:val="00C9636F"/>
    <w:rsid w:val="00CA04EF"/>
    <w:rsid w:val="00CA2C58"/>
    <w:rsid w:val="00CB1385"/>
    <w:rsid w:val="00CB170B"/>
    <w:rsid w:val="00CC04FC"/>
    <w:rsid w:val="00CC5D10"/>
    <w:rsid w:val="00CD2461"/>
    <w:rsid w:val="00CD4003"/>
    <w:rsid w:val="00CE0CD8"/>
    <w:rsid w:val="00CE2F0E"/>
    <w:rsid w:val="00CE535C"/>
    <w:rsid w:val="00CF3728"/>
    <w:rsid w:val="00CF5BD4"/>
    <w:rsid w:val="00D01AA4"/>
    <w:rsid w:val="00D057DD"/>
    <w:rsid w:val="00D22248"/>
    <w:rsid w:val="00D238A5"/>
    <w:rsid w:val="00D23E9E"/>
    <w:rsid w:val="00D26C5D"/>
    <w:rsid w:val="00D40068"/>
    <w:rsid w:val="00D46B51"/>
    <w:rsid w:val="00D75FE8"/>
    <w:rsid w:val="00DA241C"/>
    <w:rsid w:val="00DA6B4E"/>
    <w:rsid w:val="00DB5B43"/>
    <w:rsid w:val="00DC0D9C"/>
    <w:rsid w:val="00DC55A5"/>
    <w:rsid w:val="00DD4D6E"/>
    <w:rsid w:val="00DE17DD"/>
    <w:rsid w:val="00DE42EB"/>
    <w:rsid w:val="00DE66AA"/>
    <w:rsid w:val="00DE7338"/>
    <w:rsid w:val="00DF077B"/>
    <w:rsid w:val="00DF5BDD"/>
    <w:rsid w:val="00E029AD"/>
    <w:rsid w:val="00E046A8"/>
    <w:rsid w:val="00E072FB"/>
    <w:rsid w:val="00E1374B"/>
    <w:rsid w:val="00E14920"/>
    <w:rsid w:val="00E17A8F"/>
    <w:rsid w:val="00E22300"/>
    <w:rsid w:val="00E22643"/>
    <w:rsid w:val="00E23FE4"/>
    <w:rsid w:val="00E247F0"/>
    <w:rsid w:val="00E25D43"/>
    <w:rsid w:val="00E30F57"/>
    <w:rsid w:val="00E341E1"/>
    <w:rsid w:val="00E34BCC"/>
    <w:rsid w:val="00E34DD5"/>
    <w:rsid w:val="00E40225"/>
    <w:rsid w:val="00E41D9F"/>
    <w:rsid w:val="00E44913"/>
    <w:rsid w:val="00E44C25"/>
    <w:rsid w:val="00E50A49"/>
    <w:rsid w:val="00E5682F"/>
    <w:rsid w:val="00E62729"/>
    <w:rsid w:val="00E63E59"/>
    <w:rsid w:val="00E643C7"/>
    <w:rsid w:val="00E650C0"/>
    <w:rsid w:val="00E65124"/>
    <w:rsid w:val="00E8032A"/>
    <w:rsid w:val="00E81A95"/>
    <w:rsid w:val="00E82E9E"/>
    <w:rsid w:val="00E95C01"/>
    <w:rsid w:val="00EA642B"/>
    <w:rsid w:val="00EC0805"/>
    <w:rsid w:val="00EC31AC"/>
    <w:rsid w:val="00ED0E90"/>
    <w:rsid w:val="00ED237A"/>
    <w:rsid w:val="00ED4417"/>
    <w:rsid w:val="00EE0F1B"/>
    <w:rsid w:val="00EE700C"/>
    <w:rsid w:val="00EF35CE"/>
    <w:rsid w:val="00F022A4"/>
    <w:rsid w:val="00F156FE"/>
    <w:rsid w:val="00F16354"/>
    <w:rsid w:val="00F213FD"/>
    <w:rsid w:val="00F31D0C"/>
    <w:rsid w:val="00F31D35"/>
    <w:rsid w:val="00F4617D"/>
    <w:rsid w:val="00F47871"/>
    <w:rsid w:val="00F47F08"/>
    <w:rsid w:val="00F63E03"/>
    <w:rsid w:val="00F65FD8"/>
    <w:rsid w:val="00F72248"/>
    <w:rsid w:val="00F77D87"/>
    <w:rsid w:val="00F8701A"/>
    <w:rsid w:val="00F94FC1"/>
    <w:rsid w:val="00FA1B66"/>
    <w:rsid w:val="00FA3BB5"/>
    <w:rsid w:val="00FA7F71"/>
    <w:rsid w:val="00FB3245"/>
    <w:rsid w:val="00FC2799"/>
    <w:rsid w:val="00FC4170"/>
    <w:rsid w:val="00FC5A4A"/>
    <w:rsid w:val="00FC696B"/>
    <w:rsid w:val="00FD60B4"/>
    <w:rsid w:val="00FD73E6"/>
    <w:rsid w:val="00FE3E6E"/>
    <w:rsid w:val="00FF0675"/>
    <w:rsid w:val="00FF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06B88"/>
  <w15:chartTrackingRefBased/>
  <w15:docId w15:val="{97CF880F-9438-4FF5-8F7B-97420187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0B"/>
    <w:pPr>
      <w:spacing w:line="240" w:lineRule="exact"/>
      <w:jc w:val="both"/>
    </w:pPr>
    <w:rPr>
      <w:rFonts w:ascii="Optima" w:eastAsia="Optima" w:hAnsi="Optima"/>
    </w:rPr>
  </w:style>
  <w:style w:type="paragraph" w:styleId="Heading1">
    <w:name w:val="heading 1"/>
    <w:basedOn w:val="Normal"/>
    <w:next w:val="Normal"/>
    <w:link w:val="Heading1Char"/>
    <w:uiPriority w:val="9"/>
    <w:qFormat/>
    <w:rsid w:val="00923199"/>
    <w:pPr>
      <w:keepNext/>
      <w:keepLines/>
      <w:spacing w:before="240"/>
      <w:outlineLvl w:val="0"/>
    </w:pPr>
    <w:rPr>
      <w:rFonts w:asciiTheme="minorHAnsi" w:eastAsiaTheme="majorEastAsia" w:hAnsiTheme="minorHAnsi" w:cs="Arial"/>
      <w:b/>
      <w:color w:val="000000" w:themeColor="text1"/>
      <w:sz w:val="30"/>
      <w:szCs w:val="30"/>
    </w:rPr>
  </w:style>
  <w:style w:type="paragraph" w:styleId="Heading2">
    <w:name w:val="heading 2"/>
    <w:basedOn w:val="Recommendation"/>
    <w:next w:val="Normal"/>
    <w:link w:val="Heading2Char"/>
    <w:uiPriority w:val="9"/>
    <w:unhideWhenUsed/>
    <w:qFormat/>
    <w:rsid w:val="00444640"/>
    <w:pPr>
      <w:spacing w:before="160" w:after="80" w:line="240" w:lineRule="auto"/>
      <w:jc w:val="left"/>
      <w:outlineLvl w:val="1"/>
    </w:pPr>
    <w:rPr>
      <w:rFonts w:asciiTheme="minorHAnsi" w:hAnsiTheme="minorHAnsi" w:cs="Arial"/>
      <w:sz w:val="26"/>
      <w:szCs w:val="26"/>
    </w:rPr>
  </w:style>
  <w:style w:type="paragraph" w:styleId="Heading3">
    <w:name w:val="heading 3"/>
    <w:basedOn w:val="Recommendation"/>
    <w:next w:val="Normal"/>
    <w:link w:val="Heading3Char"/>
    <w:uiPriority w:val="9"/>
    <w:unhideWhenUsed/>
    <w:qFormat/>
    <w:rsid w:val="00444640"/>
    <w:pPr>
      <w:spacing w:before="120" w:after="120" w:line="240" w:lineRule="auto"/>
      <w:jc w:val="left"/>
      <w:outlineLvl w:val="2"/>
    </w:pPr>
    <w:rPr>
      <w:rFonts w:asciiTheme="minorHAnsi" w:hAnsiTheme="minorHAnsi"/>
      <w:bCs/>
      <w:sz w:val="22"/>
      <w:szCs w:val="22"/>
    </w:rPr>
  </w:style>
  <w:style w:type="paragraph" w:styleId="Heading4">
    <w:name w:val="heading 4"/>
    <w:basedOn w:val="Normal"/>
    <w:link w:val="Heading4Char"/>
    <w:uiPriority w:val="9"/>
    <w:qFormat/>
    <w:rsid w:val="001D64C8"/>
    <w:pPr>
      <w:spacing w:before="100" w:beforeAutospacing="1" w:after="100" w:afterAutospacing="1" w:line="240" w:lineRule="auto"/>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E2B"/>
    <w:pPr>
      <w:tabs>
        <w:tab w:val="center" w:pos="4680"/>
        <w:tab w:val="right" w:pos="9360"/>
      </w:tabs>
    </w:pPr>
  </w:style>
  <w:style w:type="paragraph" w:customStyle="1" w:styleId="firstparagraph">
    <w:name w:val="first paragraph"/>
    <w:basedOn w:val="Normal"/>
    <w:rsid w:val="00580F0B"/>
  </w:style>
  <w:style w:type="paragraph" w:customStyle="1" w:styleId="Bodycopy">
    <w:name w:val="Body copy"/>
    <w:basedOn w:val="Normal"/>
    <w:rsid w:val="00580F0B"/>
    <w:pPr>
      <w:ind w:firstLine="240"/>
    </w:pPr>
  </w:style>
  <w:style w:type="paragraph" w:customStyle="1" w:styleId="Recommendation">
    <w:name w:val="Recommendation"/>
    <w:basedOn w:val="Bodycopy"/>
    <w:rsid w:val="00580F0B"/>
    <w:pPr>
      <w:spacing w:before="240" w:after="220"/>
      <w:ind w:firstLine="0"/>
      <w:jc w:val="center"/>
    </w:pPr>
    <w:rPr>
      <w:b/>
      <w:sz w:val="28"/>
    </w:rPr>
  </w:style>
  <w:style w:type="character" w:customStyle="1" w:styleId="Regularitalic">
    <w:name w:val="Regular italic"/>
    <w:rsid w:val="00580F0B"/>
    <w:rPr>
      <w:rFonts w:ascii="Optima Oblique" w:eastAsia="Optima Oblique" w:hAnsi="Optima Oblique"/>
      <w:noProof w:val="0"/>
      <w:lang w:val="en-US"/>
    </w:rPr>
  </w:style>
  <w:style w:type="paragraph" w:customStyle="1" w:styleId="Notes1-9">
    <w:name w:val="Notes 1-9"/>
    <w:rsid w:val="00580F0B"/>
    <w:pPr>
      <w:tabs>
        <w:tab w:val="left" w:pos="540"/>
        <w:tab w:val="right" w:pos="8160"/>
      </w:tabs>
      <w:spacing w:line="200" w:lineRule="exact"/>
      <w:ind w:firstLine="300"/>
      <w:jc w:val="both"/>
    </w:pPr>
    <w:rPr>
      <w:rFonts w:ascii="Optima" w:eastAsia="Optima" w:hAnsi="Optima"/>
      <w:sz w:val="18"/>
    </w:rPr>
  </w:style>
  <w:style w:type="character" w:customStyle="1" w:styleId="HeaderChar">
    <w:name w:val="Header Char"/>
    <w:link w:val="Header"/>
    <w:uiPriority w:val="99"/>
    <w:rsid w:val="00687E2B"/>
    <w:rPr>
      <w:rFonts w:ascii="Optima" w:eastAsia="Optima" w:hAnsi="Optima"/>
    </w:rPr>
  </w:style>
  <w:style w:type="paragraph" w:styleId="Footer">
    <w:name w:val="footer"/>
    <w:basedOn w:val="Normal"/>
    <w:link w:val="FooterChar"/>
    <w:uiPriority w:val="99"/>
    <w:unhideWhenUsed/>
    <w:rsid w:val="00687E2B"/>
    <w:pPr>
      <w:tabs>
        <w:tab w:val="center" w:pos="4680"/>
        <w:tab w:val="right" w:pos="9360"/>
      </w:tabs>
    </w:pPr>
  </w:style>
  <w:style w:type="character" w:customStyle="1" w:styleId="FooterChar">
    <w:name w:val="Footer Char"/>
    <w:link w:val="Footer"/>
    <w:uiPriority w:val="99"/>
    <w:rsid w:val="00687E2B"/>
    <w:rPr>
      <w:rFonts w:ascii="Optima" w:eastAsia="Optima" w:hAnsi="Optima"/>
    </w:rPr>
  </w:style>
  <w:style w:type="character" w:styleId="Hyperlink">
    <w:name w:val="Hyperlink"/>
    <w:uiPriority w:val="99"/>
    <w:unhideWhenUsed/>
    <w:rsid w:val="00687E2B"/>
    <w:rPr>
      <w:color w:val="0000FF"/>
      <w:u w:val="single"/>
    </w:rPr>
  </w:style>
  <w:style w:type="paragraph" w:styleId="BalloonText">
    <w:name w:val="Balloon Text"/>
    <w:basedOn w:val="Normal"/>
    <w:link w:val="BalloonTextChar"/>
    <w:uiPriority w:val="99"/>
    <w:semiHidden/>
    <w:unhideWhenUsed/>
    <w:rsid w:val="005A5D9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A5D96"/>
    <w:rPr>
      <w:rFonts w:ascii="Tahoma" w:eastAsia="Optima" w:hAnsi="Tahoma" w:cs="Tahoma"/>
      <w:sz w:val="16"/>
      <w:szCs w:val="16"/>
    </w:rPr>
  </w:style>
  <w:style w:type="character" w:customStyle="1" w:styleId="Heading4Char">
    <w:name w:val="Heading 4 Char"/>
    <w:link w:val="Heading4"/>
    <w:uiPriority w:val="9"/>
    <w:rsid w:val="001D64C8"/>
    <w:rPr>
      <w:b/>
      <w:bCs/>
      <w:sz w:val="24"/>
      <w:szCs w:val="24"/>
    </w:rPr>
  </w:style>
  <w:style w:type="character" w:styleId="CommentReference">
    <w:name w:val="annotation reference"/>
    <w:uiPriority w:val="99"/>
    <w:semiHidden/>
    <w:unhideWhenUsed/>
    <w:rsid w:val="00136848"/>
    <w:rPr>
      <w:sz w:val="16"/>
      <w:szCs w:val="16"/>
    </w:rPr>
  </w:style>
  <w:style w:type="paragraph" w:styleId="CommentText">
    <w:name w:val="annotation text"/>
    <w:basedOn w:val="Normal"/>
    <w:link w:val="CommentTextChar"/>
    <w:uiPriority w:val="99"/>
    <w:semiHidden/>
    <w:unhideWhenUsed/>
    <w:rsid w:val="00136848"/>
  </w:style>
  <w:style w:type="character" w:customStyle="1" w:styleId="CommentTextChar">
    <w:name w:val="Comment Text Char"/>
    <w:link w:val="CommentText"/>
    <w:uiPriority w:val="99"/>
    <w:semiHidden/>
    <w:rsid w:val="00136848"/>
    <w:rPr>
      <w:rFonts w:ascii="Optima" w:eastAsia="Optima" w:hAnsi="Optima"/>
    </w:rPr>
  </w:style>
  <w:style w:type="paragraph" w:styleId="CommentSubject">
    <w:name w:val="annotation subject"/>
    <w:basedOn w:val="CommentText"/>
    <w:next w:val="CommentText"/>
    <w:link w:val="CommentSubjectChar"/>
    <w:uiPriority w:val="99"/>
    <w:semiHidden/>
    <w:unhideWhenUsed/>
    <w:rsid w:val="00136848"/>
    <w:rPr>
      <w:b/>
      <w:bCs/>
    </w:rPr>
  </w:style>
  <w:style w:type="character" w:customStyle="1" w:styleId="CommentSubjectChar">
    <w:name w:val="Comment Subject Char"/>
    <w:link w:val="CommentSubject"/>
    <w:uiPriority w:val="99"/>
    <w:semiHidden/>
    <w:rsid w:val="00136848"/>
    <w:rPr>
      <w:rFonts w:ascii="Optima" w:eastAsia="Optima" w:hAnsi="Optima"/>
      <w:b/>
      <w:bCs/>
    </w:rPr>
  </w:style>
  <w:style w:type="character" w:styleId="Emphasis">
    <w:name w:val="Emphasis"/>
    <w:uiPriority w:val="20"/>
    <w:qFormat/>
    <w:rsid w:val="000B68BA"/>
    <w:rPr>
      <w:i/>
      <w:iCs/>
    </w:rPr>
  </w:style>
  <w:style w:type="character" w:customStyle="1" w:styleId="term">
    <w:name w:val="term"/>
    <w:basedOn w:val="DefaultParagraphFont"/>
    <w:rsid w:val="000B68BA"/>
  </w:style>
  <w:style w:type="character" w:customStyle="1" w:styleId="def">
    <w:name w:val="def"/>
    <w:basedOn w:val="DefaultParagraphFont"/>
    <w:rsid w:val="000B68BA"/>
  </w:style>
  <w:style w:type="paragraph" w:styleId="ListParagraph">
    <w:name w:val="List Paragraph"/>
    <w:basedOn w:val="Normal"/>
    <w:uiPriority w:val="34"/>
    <w:qFormat/>
    <w:rsid w:val="00324619"/>
    <w:pPr>
      <w:ind w:left="720"/>
      <w:contextualSpacing/>
    </w:pPr>
  </w:style>
  <w:style w:type="character" w:customStyle="1" w:styleId="Heading1Char">
    <w:name w:val="Heading 1 Char"/>
    <w:basedOn w:val="DefaultParagraphFont"/>
    <w:link w:val="Heading1"/>
    <w:uiPriority w:val="9"/>
    <w:rsid w:val="00923199"/>
    <w:rPr>
      <w:rFonts w:asciiTheme="minorHAnsi" w:eastAsiaTheme="majorEastAsia" w:hAnsiTheme="minorHAnsi" w:cs="Arial"/>
      <w:b/>
      <w:color w:val="000000" w:themeColor="text1"/>
      <w:sz w:val="30"/>
      <w:szCs w:val="30"/>
    </w:rPr>
  </w:style>
  <w:style w:type="character" w:customStyle="1" w:styleId="Heading2Char">
    <w:name w:val="Heading 2 Char"/>
    <w:basedOn w:val="DefaultParagraphFont"/>
    <w:link w:val="Heading2"/>
    <w:uiPriority w:val="9"/>
    <w:rsid w:val="00444640"/>
    <w:rPr>
      <w:rFonts w:asciiTheme="minorHAnsi" w:eastAsia="Optima" w:hAnsiTheme="minorHAnsi" w:cs="Arial"/>
      <w:b/>
      <w:sz w:val="26"/>
      <w:szCs w:val="26"/>
    </w:rPr>
  </w:style>
  <w:style w:type="character" w:customStyle="1" w:styleId="Heading3Char">
    <w:name w:val="Heading 3 Char"/>
    <w:basedOn w:val="DefaultParagraphFont"/>
    <w:link w:val="Heading3"/>
    <w:uiPriority w:val="9"/>
    <w:rsid w:val="00444640"/>
    <w:rPr>
      <w:rFonts w:asciiTheme="minorHAnsi" w:eastAsia="Optima" w:hAnsiTheme="minorHAns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213">
      <w:bodyDiv w:val="1"/>
      <w:marLeft w:val="0"/>
      <w:marRight w:val="0"/>
      <w:marTop w:val="0"/>
      <w:marBottom w:val="0"/>
      <w:divBdr>
        <w:top w:val="none" w:sz="0" w:space="0" w:color="auto"/>
        <w:left w:val="none" w:sz="0" w:space="0" w:color="auto"/>
        <w:bottom w:val="none" w:sz="0" w:space="0" w:color="auto"/>
        <w:right w:val="none" w:sz="0" w:space="0" w:color="auto"/>
      </w:divBdr>
      <w:divsChild>
        <w:div w:id="2027517930">
          <w:marLeft w:val="0"/>
          <w:marRight w:val="0"/>
          <w:marTop w:val="178"/>
          <w:marBottom w:val="0"/>
          <w:divBdr>
            <w:top w:val="none" w:sz="0" w:space="0" w:color="auto"/>
            <w:left w:val="none" w:sz="0" w:space="0" w:color="auto"/>
            <w:bottom w:val="none" w:sz="0" w:space="0" w:color="auto"/>
            <w:right w:val="none" w:sz="0" w:space="0" w:color="auto"/>
          </w:divBdr>
          <w:divsChild>
            <w:div w:id="576944126">
              <w:marLeft w:val="0"/>
              <w:marRight w:val="0"/>
              <w:marTop w:val="0"/>
              <w:marBottom w:val="0"/>
              <w:divBdr>
                <w:top w:val="none" w:sz="0" w:space="0" w:color="auto"/>
                <w:left w:val="none" w:sz="0" w:space="0" w:color="auto"/>
                <w:bottom w:val="none" w:sz="0" w:space="0" w:color="auto"/>
                <w:right w:val="none" w:sz="0" w:space="0" w:color="auto"/>
              </w:divBdr>
              <w:divsChild>
                <w:div w:id="87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854">
      <w:bodyDiv w:val="1"/>
      <w:marLeft w:val="0"/>
      <w:marRight w:val="0"/>
      <w:marTop w:val="0"/>
      <w:marBottom w:val="0"/>
      <w:divBdr>
        <w:top w:val="none" w:sz="0" w:space="0" w:color="auto"/>
        <w:left w:val="none" w:sz="0" w:space="0" w:color="auto"/>
        <w:bottom w:val="none" w:sz="0" w:space="0" w:color="auto"/>
        <w:right w:val="none" w:sz="0" w:space="0" w:color="auto"/>
      </w:divBdr>
    </w:div>
    <w:div w:id="1197700962">
      <w:bodyDiv w:val="1"/>
      <w:marLeft w:val="0"/>
      <w:marRight w:val="0"/>
      <w:marTop w:val="0"/>
      <w:marBottom w:val="0"/>
      <w:divBdr>
        <w:top w:val="none" w:sz="0" w:space="0" w:color="auto"/>
        <w:left w:val="none" w:sz="0" w:space="0" w:color="auto"/>
        <w:bottom w:val="none" w:sz="0" w:space="0" w:color="auto"/>
        <w:right w:val="none" w:sz="0" w:space="0" w:color="auto"/>
      </w:divBdr>
      <w:divsChild>
        <w:div w:id="1954898973">
          <w:marLeft w:val="0"/>
          <w:marRight w:val="0"/>
          <w:marTop w:val="178"/>
          <w:marBottom w:val="0"/>
          <w:divBdr>
            <w:top w:val="none" w:sz="0" w:space="0" w:color="auto"/>
            <w:left w:val="none" w:sz="0" w:space="0" w:color="auto"/>
            <w:bottom w:val="none" w:sz="0" w:space="0" w:color="auto"/>
            <w:right w:val="none" w:sz="0" w:space="0" w:color="auto"/>
          </w:divBdr>
          <w:divsChild>
            <w:div w:id="835925282">
              <w:marLeft w:val="0"/>
              <w:marRight w:val="0"/>
              <w:marTop w:val="0"/>
              <w:marBottom w:val="0"/>
              <w:divBdr>
                <w:top w:val="none" w:sz="0" w:space="0" w:color="auto"/>
                <w:left w:val="none" w:sz="0" w:space="0" w:color="auto"/>
                <w:bottom w:val="none" w:sz="0" w:space="0" w:color="auto"/>
                <w:right w:val="none" w:sz="0" w:space="0" w:color="auto"/>
              </w:divBdr>
              <w:divsChild>
                <w:div w:id="8011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3642">
      <w:bodyDiv w:val="1"/>
      <w:marLeft w:val="0"/>
      <w:marRight w:val="0"/>
      <w:marTop w:val="0"/>
      <w:marBottom w:val="0"/>
      <w:divBdr>
        <w:top w:val="none" w:sz="0" w:space="0" w:color="auto"/>
        <w:left w:val="none" w:sz="0" w:space="0" w:color="auto"/>
        <w:bottom w:val="none" w:sz="0" w:space="0" w:color="auto"/>
        <w:right w:val="none" w:sz="0" w:space="0" w:color="auto"/>
      </w:divBdr>
      <w:divsChild>
        <w:div w:id="981495327">
          <w:marLeft w:val="0"/>
          <w:marRight w:val="0"/>
          <w:marTop w:val="178"/>
          <w:marBottom w:val="0"/>
          <w:divBdr>
            <w:top w:val="none" w:sz="0" w:space="0" w:color="auto"/>
            <w:left w:val="none" w:sz="0" w:space="0" w:color="auto"/>
            <w:bottom w:val="none" w:sz="0" w:space="0" w:color="auto"/>
            <w:right w:val="none" w:sz="0" w:space="0" w:color="auto"/>
          </w:divBdr>
          <w:divsChild>
            <w:div w:id="894581215">
              <w:marLeft w:val="0"/>
              <w:marRight w:val="0"/>
              <w:marTop w:val="0"/>
              <w:marBottom w:val="0"/>
              <w:divBdr>
                <w:top w:val="none" w:sz="0" w:space="0" w:color="auto"/>
                <w:left w:val="none" w:sz="0" w:space="0" w:color="auto"/>
                <w:bottom w:val="none" w:sz="0" w:space="0" w:color="auto"/>
                <w:right w:val="none" w:sz="0" w:space="0" w:color="auto"/>
              </w:divBdr>
              <w:divsChild>
                <w:div w:id="12359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08691">
      <w:bodyDiv w:val="1"/>
      <w:marLeft w:val="0"/>
      <w:marRight w:val="0"/>
      <w:marTop w:val="0"/>
      <w:marBottom w:val="0"/>
      <w:divBdr>
        <w:top w:val="none" w:sz="0" w:space="0" w:color="auto"/>
        <w:left w:val="none" w:sz="0" w:space="0" w:color="auto"/>
        <w:bottom w:val="none" w:sz="0" w:space="0" w:color="auto"/>
        <w:right w:val="none" w:sz="0" w:space="0" w:color="auto"/>
      </w:divBdr>
    </w:div>
    <w:div w:id="1975983181">
      <w:bodyDiv w:val="1"/>
      <w:marLeft w:val="0"/>
      <w:marRight w:val="0"/>
      <w:marTop w:val="0"/>
      <w:marBottom w:val="0"/>
      <w:divBdr>
        <w:top w:val="none" w:sz="0" w:space="0" w:color="auto"/>
        <w:left w:val="none" w:sz="0" w:space="0" w:color="auto"/>
        <w:bottom w:val="none" w:sz="0" w:space="0" w:color="auto"/>
        <w:right w:val="none" w:sz="0" w:space="0" w:color="auto"/>
      </w:divBdr>
      <w:divsChild>
        <w:div w:id="264389977">
          <w:marLeft w:val="0"/>
          <w:marRight w:val="0"/>
          <w:marTop w:val="178"/>
          <w:marBottom w:val="0"/>
          <w:divBdr>
            <w:top w:val="none" w:sz="0" w:space="0" w:color="auto"/>
            <w:left w:val="none" w:sz="0" w:space="0" w:color="auto"/>
            <w:bottom w:val="none" w:sz="0" w:space="0" w:color="auto"/>
            <w:right w:val="none" w:sz="0" w:space="0" w:color="auto"/>
          </w:divBdr>
          <w:divsChild>
            <w:div w:id="518659915">
              <w:marLeft w:val="0"/>
              <w:marRight w:val="0"/>
              <w:marTop w:val="0"/>
              <w:marBottom w:val="0"/>
              <w:divBdr>
                <w:top w:val="none" w:sz="0" w:space="0" w:color="auto"/>
                <w:left w:val="none" w:sz="0" w:space="0" w:color="auto"/>
                <w:bottom w:val="none" w:sz="0" w:space="0" w:color="auto"/>
                <w:right w:val="none" w:sz="0" w:space="0" w:color="auto"/>
              </w:divBdr>
              <w:divsChild>
                <w:div w:id="8024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hicpac/recommendations/flexible-endoscope-reprocessing.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0C659358B0E47BF966894E15EFA3B" ma:contentTypeVersion="0" ma:contentTypeDescription="Create a new document." ma:contentTypeScope="" ma:versionID="983043b2e088b96c4023f3b86da4d0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89093-AF95-451F-B265-F08EFF160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74A8B4-6933-4DB3-ACC5-43EBF6E30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58F61-E2C8-449D-9EEB-954683CC824C}">
  <ds:schemaRefs>
    <ds:schemaRef ds:uri="http://schemas.microsoft.com/sharepoint/v3/contenttype/forms"/>
  </ds:schemaRefs>
</ds:datastoreItem>
</file>

<file path=customXml/itemProps4.xml><?xml version="1.0" encoding="utf-8"?>
<ds:datastoreItem xmlns:ds="http://schemas.openxmlformats.org/officeDocument/2006/customXml" ds:itemID="{B33A1001-8CE1-44FB-9247-EAD01A1E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Page 1 of 2</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kretzlaff</dc:creator>
  <cp:keywords/>
  <cp:lastModifiedBy>Arundar, Sonya (CDC/OID/NCEZID) (CTR)</cp:lastModifiedBy>
  <cp:revision>3</cp:revision>
  <cp:lastPrinted>2016-12-07T18:30:00Z</cp:lastPrinted>
  <dcterms:created xsi:type="dcterms:W3CDTF">2017-06-29T13:05:00Z</dcterms:created>
  <dcterms:modified xsi:type="dcterms:W3CDTF">2017-06-29T17:00:00Z</dcterms:modified>
</cp:coreProperties>
</file>